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F0" w:rsidRDefault="00675BF0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6"/>
          <w:szCs w:val="36"/>
          <w:lang w:val="ru-RU"/>
        </w:rPr>
      </w:pPr>
    </w:p>
    <w:p w:rsidR="00675BF0" w:rsidRDefault="009F54AD">
      <w:pPr>
        <w:tabs>
          <w:tab w:val="left" w:pos="360"/>
          <w:tab w:val="left" w:pos="540"/>
          <w:tab w:val="left" w:pos="1400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619760" cy="723900"/>
            <wp:effectExtent l="0" t="0" r="0" b="0"/>
            <wp:docPr id="1" name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34" t="13730" r="6261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BF0" w:rsidRDefault="00675BF0">
      <w:pPr>
        <w:tabs>
          <w:tab w:val="left" w:pos="360"/>
          <w:tab w:val="left" w:pos="540"/>
          <w:tab w:val="left" w:pos="1400"/>
        </w:tabs>
        <w:jc w:val="center"/>
      </w:pPr>
    </w:p>
    <w:p w:rsidR="00675BF0" w:rsidRDefault="009F54AD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 </w:t>
      </w:r>
    </w:p>
    <w:p w:rsidR="00675BF0" w:rsidRPr="009B066C" w:rsidRDefault="009B066C">
      <w:pPr>
        <w:tabs>
          <w:tab w:val="left" w:pos="360"/>
          <w:tab w:val="left" w:pos="540"/>
          <w:tab w:val="left" w:pos="1400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КАРАЙЧЕВСКОГО</w:t>
      </w:r>
      <w:r w:rsidR="009F54AD">
        <w:rPr>
          <w:b/>
          <w:sz w:val="28"/>
          <w:szCs w:val="28"/>
          <w:lang w:val="ru-RU"/>
        </w:rPr>
        <w:t xml:space="preserve"> СЕЛЬСКОГО  ПОСЕЛЕНИЯ</w:t>
      </w:r>
    </w:p>
    <w:p w:rsidR="00675BF0" w:rsidRDefault="009F54AD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БУТУРЛИНОВСКОГО МУНИЦИПАЛЬНОГО РАЙОНА</w:t>
      </w:r>
    </w:p>
    <w:p w:rsidR="00675BF0" w:rsidRDefault="009F54AD">
      <w:pPr>
        <w:tabs>
          <w:tab w:val="left" w:pos="360"/>
          <w:tab w:val="left" w:pos="540"/>
          <w:tab w:val="left" w:pos="1400"/>
        </w:tabs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ВОРОНЕЖСКОЙ ОБЛАСТИ</w:t>
      </w:r>
    </w:p>
    <w:p w:rsidR="00675BF0" w:rsidRDefault="00675BF0">
      <w:pPr>
        <w:tabs>
          <w:tab w:val="left" w:pos="360"/>
          <w:tab w:val="left" w:pos="540"/>
          <w:tab w:val="left" w:pos="1400"/>
        </w:tabs>
        <w:jc w:val="center"/>
        <w:rPr>
          <w:b/>
          <w:i/>
          <w:lang w:val="ru-RU"/>
        </w:rPr>
      </w:pPr>
    </w:p>
    <w:p w:rsidR="00675BF0" w:rsidRDefault="009F54AD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675BF0" w:rsidRDefault="00675BF0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  <w:lang w:val="ru-RU"/>
        </w:rPr>
      </w:pPr>
    </w:p>
    <w:p w:rsidR="00675BF0" w:rsidRDefault="00675BF0">
      <w:pPr>
        <w:tabs>
          <w:tab w:val="left" w:pos="360"/>
          <w:tab w:val="left" w:pos="540"/>
          <w:tab w:val="left" w:pos="1400"/>
        </w:tabs>
        <w:jc w:val="center"/>
        <w:rPr>
          <w:b/>
          <w:sz w:val="32"/>
          <w:szCs w:val="32"/>
          <w:lang w:val="ru-RU"/>
        </w:rPr>
      </w:pPr>
    </w:p>
    <w:p w:rsidR="00675BF0" w:rsidRPr="009738FF" w:rsidRDefault="009F54AD">
      <w:pPr>
        <w:rPr>
          <w:sz w:val="28"/>
          <w:szCs w:val="28"/>
          <w:lang w:val="ru-RU"/>
        </w:rPr>
      </w:pPr>
      <w:r w:rsidRPr="009738FF">
        <w:rPr>
          <w:sz w:val="28"/>
          <w:szCs w:val="28"/>
          <w:lang w:val="ru-RU"/>
        </w:rPr>
        <w:t xml:space="preserve">от  </w:t>
      </w:r>
      <w:r w:rsidR="00BF0D4A" w:rsidRPr="009738FF">
        <w:rPr>
          <w:sz w:val="28"/>
          <w:szCs w:val="28"/>
          <w:lang w:val="ru-RU"/>
        </w:rPr>
        <w:t>25</w:t>
      </w:r>
      <w:r w:rsidRPr="009738FF">
        <w:rPr>
          <w:sz w:val="28"/>
          <w:szCs w:val="28"/>
          <w:lang w:val="ru-RU"/>
        </w:rPr>
        <w:t xml:space="preserve"> </w:t>
      </w:r>
      <w:r w:rsidR="009B066C" w:rsidRPr="009738FF">
        <w:rPr>
          <w:sz w:val="28"/>
          <w:szCs w:val="28"/>
          <w:lang w:val="ru-RU"/>
        </w:rPr>
        <w:t>июня</w:t>
      </w:r>
      <w:r w:rsidRPr="009738FF">
        <w:rPr>
          <w:sz w:val="28"/>
          <w:szCs w:val="28"/>
          <w:lang w:val="ru-RU"/>
        </w:rPr>
        <w:t xml:space="preserve">  2020 года  №  </w:t>
      </w:r>
      <w:r w:rsidR="00BF0D4A" w:rsidRPr="009738FF">
        <w:rPr>
          <w:sz w:val="28"/>
          <w:szCs w:val="28"/>
          <w:lang w:val="ru-RU"/>
        </w:rPr>
        <w:t>23</w:t>
      </w:r>
    </w:p>
    <w:p w:rsidR="00675BF0" w:rsidRDefault="009B066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54AD" w:rsidRPr="009B066C">
        <w:rPr>
          <w:rFonts w:ascii="Times New Roman" w:hAnsi="Times New Roman" w:cs="Times New Roman"/>
          <w:sz w:val="24"/>
          <w:szCs w:val="24"/>
        </w:rPr>
        <w:t xml:space="preserve">с. </w:t>
      </w:r>
      <w:r w:rsidRPr="009B066C">
        <w:rPr>
          <w:rFonts w:ascii="Times New Roman" w:hAnsi="Times New Roman" w:cs="Times New Roman"/>
          <w:sz w:val="24"/>
          <w:szCs w:val="24"/>
        </w:rPr>
        <w:t>Карайчевка</w:t>
      </w:r>
    </w:p>
    <w:p w:rsidR="009B066C" w:rsidRPr="009B066C" w:rsidRDefault="009B066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5BF0" w:rsidRDefault="009F54AD">
      <w:pPr>
        <w:pStyle w:val="ConsNonformat"/>
        <w:ind w:right="0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675BF0" w:rsidRDefault="009F54AD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ведения реестра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BF0" w:rsidRDefault="009F54AD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обязательств К</w:t>
      </w:r>
      <w:r w:rsidR="009B066C">
        <w:rPr>
          <w:rFonts w:ascii="Times New Roman" w:hAnsi="Times New Roman" w:cs="Times New Roman"/>
          <w:b/>
          <w:sz w:val="28"/>
          <w:szCs w:val="28"/>
        </w:rPr>
        <w:t>арайче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</w:p>
    <w:p w:rsidR="00675BF0" w:rsidRDefault="009F54AD">
      <w:pPr>
        <w:pStyle w:val="ConsNonformat"/>
        <w:ind w:right="0"/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75BF0" w:rsidRDefault="00675BF0">
      <w:pPr>
        <w:pStyle w:val="ConsNonformat"/>
        <w:ind w:right="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5BF0" w:rsidRDefault="00675BF0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75BF0" w:rsidRDefault="009F54AD">
      <w:pPr>
        <w:pStyle w:val="ConsNormal"/>
        <w:widowControl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статьи 87 Бюджетного кодекса Российской Федерации и в целях совершенствования бюджетного процесса в К</w:t>
      </w:r>
      <w:r w:rsidR="009B066C">
        <w:rPr>
          <w:rFonts w:ascii="Times New Roman" w:hAnsi="Times New Roman" w:cs="Times New Roman"/>
          <w:sz w:val="28"/>
          <w:szCs w:val="28"/>
        </w:rPr>
        <w:t>арайче</w:t>
      </w:r>
      <w:r>
        <w:rPr>
          <w:rFonts w:ascii="Times New Roman" w:hAnsi="Times New Roman" w:cs="Times New Roman"/>
          <w:sz w:val="28"/>
          <w:szCs w:val="28"/>
        </w:rPr>
        <w:t>вском сельском поселении  администрация  К</w:t>
      </w:r>
      <w:r w:rsidR="009B066C">
        <w:rPr>
          <w:rFonts w:ascii="Times New Roman" w:hAnsi="Times New Roman" w:cs="Times New Roman"/>
          <w:sz w:val="28"/>
          <w:szCs w:val="28"/>
        </w:rPr>
        <w:t>арайче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675BF0" w:rsidRDefault="00675BF0">
      <w:pPr>
        <w:jc w:val="center"/>
        <w:rPr>
          <w:sz w:val="28"/>
          <w:szCs w:val="28"/>
          <w:lang w:val="ru-RU"/>
        </w:rPr>
      </w:pPr>
    </w:p>
    <w:p w:rsidR="00675BF0" w:rsidRDefault="009F54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675BF0" w:rsidRDefault="00675BF0">
      <w:pPr>
        <w:jc w:val="center"/>
        <w:rPr>
          <w:sz w:val="28"/>
          <w:szCs w:val="28"/>
          <w:lang w:val="ru-RU"/>
        </w:rPr>
      </w:pPr>
    </w:p>
    <w:p w:rsidR="00675BF0" w:rsidRDefault="009F54AD">
      <w:pPr>
        <w:pStyle w:val="ConsNormal"/>
        <w:widowControl/>
        <w:numPr>
          <w:ilvl w:val="0"/>
          <w:numId w:val="2"/>
        </w:num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ведения реестра расходных обязательств К</w:t>
      </w:r>
      <w:r w:rsidR="009B066C">
        <w:rPr>
          <w:rFonts w:ascii="Times New Roman" w:hAnsi="Times New Roman" w:cs="Times New Roman"/>
          <w:sz w:val="28"/>
          <w:szCs w:val="28"/>
        </w:rPr>
        <w:t>арайче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675BF0" w:rsidRDefault="009F54AD">
      <w:pPr>
        <w:numPr>
          <w:ilvl w:val="0"/>
          <w:numId w:val="2"/>
        </w:num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администрации К</w:t>
      </w:r>
      <w:r w:rsidR="009B066C">
        <w:rPr>
          <w:sz w:val="28"/>
          <w:szCs w:val="28"/>
          <w:lang w:val="ru-RU"/>
        </w:rPr>
        <w:t>арайче</w:t>
      </w:r>
      <w:r>
        <w:rPr>
          <w:sz w:val="28"/>
          <w:szCs w:val="28"/>
          <w:lang w:val="ru-RU"/>
        </w:rPr>
        <w:t xml:space="preserve">вского сельского поселения от </w:t>
      </w:r>
      <w:r w:rsidR="009B066C">
        <w:rPr>
          <w:sz w:val="28"/>
          <w:szCs w:val="28"/>
          <w:lang w:val="ru-RU"/>
        </w:rPr>
        <w:t>22.12.</w:t>
      </w:r>
      <w:r>
        <w:rPr>
          <w:sz w:val="28"/>
          <w:szCs w:val="28"/>
          <w:lang w:val="ru-RU"/>
        </w:rPr>
        <w:t xml:space="preserve">2008 г.  №  </w:t>
      </w:r>
      <w:r w:rsidR="009B066C">
        <w:rPr>
          <w:sz w:val="28"/>
          <w:szCs w:val="28"/>
          <w:lang w:val="ru-RU"/>
        </w:rPr>
        <w:t>36</w:t>
      </w:r>
      <w:r>
        <w:rPr>
          <w:sz w:val="28"/>
          <w:szCs w:val="28"/>
          <w:lang w:val="ru-RU"/>
        </w:rPr>
        <w:t xml:space="preserve"> «Об утверждении «Порядка ведения реестра  расходных обязательств К</w:t>
      </w:r>
      <w:r w:rsidR="009B066C">
        <w:rPr>
          <w:sz w:val="28"/>
          <w:szCs w:val="28"/>
          <w:lang w:val="ru-RU"/>
        </w:rPr>
        <w:t>арайче</w:t>
      </w:r>
      <w:r>
        <w:rPr>
          <w:sz w:val="28"/>
          <w:szCs w:val="28"/>
          <w:lang w:val="ru-RU"/>
        </w:rPr>
        <w:t>вского сельского поселения» считать утратившим силу.</w:t>
      </w:r>
    </w:p>
    <w:p w:rsidR="00675BF0" w:rsidRPr="009B066C" w:rsidRDefault="009B066C" w:rsidP="009B066C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r w:rsidR="009F54AD">
        <w:rPr>
          <w:sz w:val="28"/>
          <w:szCs w:val="28"/>
          <w:lang w:val="ru-RU" w:eastAsia="ru-RU"/>
        </w:rPr>
        <w:t xml:space="preserve">Опубликовать настоящее постановление в «Вестнике муниципальных нормативно-правовых актов </w:t>
      </w:r>
      <w:r w:rsidR="009F54AD">
        <w:rPr>
          <w:color w:val="000000"/>
          <w:sz w:val="28"/>
          <w:szCs w:val="28"/>
          <w:lang w:val="ru-RU" w:eastAsia="ru-RU"/>
        </w:rPr>
        <w:t>и иной официальной информации</w:t>
      </w:r>
      <w:r w:rsidR="009F54AD">
        <w:rPr>
          <w:sz w:val="28"/>
          <w:szCs w:val="28"/>
          <w:lang w:val="ru-RU" w:eastAsia="ru-RU"/>
        </w:rPr>
        <w:t xml:space="preserve"> К</w:t>
      </w:r>
      <w:r>
        <w:rPr>
          <w:sz w:val="28"/>
          <w:szCs w:val="28"/>
          <w:lang w:val="ru-RU" w:eastAsia="ru-RU"/>
        </w:rPr>
        <w:t>арайче</w:t>
      </w:r>
      <w:r w:rsidR="009F54AD">
        <w:rPr>
          <w:sz w:val="28"/>
          <w:szCs w:val="28"/>
          <w:lang w:val="ru-RU" w:eastAsia="ru-RU"/>
        </w:rPr>
        <w:t>вского сельского поселения Бутурлиновского муниципального района Воронежской области».</w:t>
      </w:r>
    </w:p>
    <w:p w:rsidR="00675BF0" w:rsidRDefault="009F54AD">
      <w:pPr>
        <w:autoSpaceDE w:val="0"/>
        <w:spacing w:line="360" w:lineRule="exact"/>
        <w:jc w:val="both"/>
        <w:rPr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675BF0" w:rsidRDefault="00675B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BF0" w:rsidRDefault="00675B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BF0" w:rsidRDefault="00675B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BF0" w:rsidRDefault="009F54AD" w:rsidP="009B06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066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="009B066C">
        <w:rPr>
          <w:rFonts w:ascii="Times New Roman" w:hAnsi="Times New Roman" w:cs="Times New Roman"/>
          <w:sz w:val="28"/>
          <w:szCs w:val="28"/>
        </w:rPr>
        <w:t>С.И.Жидко</w:t>
      </w:r>
    </w:p>
    <w:p w:rsidR="00675BF0" w:rsidRDefault="00675BF0">
      <w:pPr>
        <w:pStyle w:val="ConsNormal"/>
        <w:widowControl/>
        <w:ind w:left="5400" w:right="0" w:firstLine="0"/>
        <w:rPr>
          <w:rFonts w:ascii="Times New Roman" w:hAnsi="Times New Roman" w:cs="Times New Roman"/>
          <w:sz w:val="28"/>
          <w:szCs w:val="28"/>
        </w:rPr>
      </w:pPr>
    </w:p>
    <w:p w:rsidR="00BF0D4A" w:rsidRDefault="00BF0D4A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5BF0" w:rsidRDefault="009F54AD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75BF0" w:rsidRDefault="009F54AD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</w:t>
      </w:r>
      <w:r w:rsidR="009B066C">
        <w:rPr>
          <w:rFonts w:ascii="Times New Roman" w:hAnsi="Times New Roman" w:cs="Times New Roman"/>
          <w:sz w:val="24"/>
          <w:szCs w:val="24"/>
        </w:rPr>
        <w:t>арайче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</w:t>
      </w:r>
    </w:p>
    <w:p w:rsidR="00675BF0" w:rsidRDefault="009F54AD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Бутурлиновского муниципального района</w:t>
      </w:r>
    </w:p>
    <w:p w:rsidR="00675BF0" w:rsidRDefault="009F54AD">
      <w:pPr>
        <w:pStyle w:val="ConsNormal"/>
        <w:widowControl/>
        <w:ind w:left="5400"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675BF0" w:rsidRDefault="009F54AD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F0D4A">
        <w:rPr>
          <w:rFonts w:ascii="Times New Roman" w:hAnsi="Times New Roman" w:cs="Times New Roman"/>
          <w:sz w:val="24"/>
          <w:szCs w:val="24"/>
        </w:rPr>
        <w:t>25.06</w:t>
      </w:r>
      <w:r>
        <w:rPr>
          <w:rFonts w:ascii="Times New Roman" w:hAnsi="Times New Roman" w:cs="Times New Roman"/>
          <w:sz w:val="24"/>
          <w:szCs w:val="24"/>
        </w:rPr>
        <w:t xml:space="preserve">.2020 г. № </w:t>
      </w:r>
      <w:r w:rsidR="00BF0D4A">
        <w:rPr>
          <w:rFonts w:ascii="Times New Roman" w:hAnsi="Times New Roman" w:cs="Times New Roman"/>
          <w:sz w:val="24"/>
          <w:szCs w:val="24"/>
        </w:rPr>
        <w:t>23</w:t>
      </w:r>
    </w:p>
    <w:p w:rsidR="00675BF0" w:rsidRDefault="00675BF0">
      <w:pPr>
        <w:pStyle w:val="ConsNormal"/>
        <w:widowControl/>
        <w:ind w:left="5400" w:right="0" w:firstLine="0"/>
        <w:rPr>
          <w:rFonts w:ascii="Times New Roman" w:hAnsi="Times New Roman" w:cs="Times New Roman"/>
          <w:sz w:val="28"/>
          <w:szCs w:val="28"/>
        </w:rPr>
      </w:pPr>
    </w:p>
    <w:p w:rsidR="00675BF0" w:rsidRDefault="009F54AD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5BF0" w:rsidRDefault="009F54AD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ведения реестра расходных обязательств </w:t>
      </w:r>
    </w:p>
    <w:p w:rsidR="00675BF0" w:rsidRDefault="009B066C">
      <w:pPr>
        <w:pStyle w:val="ConsNonformat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Карайче</w:t>
      </w:r>
      <w:r w:rsidR="009F54AD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675BF0" w:rsidRDefault="00675BF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75BF0" w:rsidRDefault="009F54AD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разработанный в соответствии с требованиями пункта 5 статьи 87 Бюджетным кодексом Российской Федерации, устанавливает основные принципы и правила ведения реестра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5BF0" w:rsidRDefault="009F54AD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 Реестр расходных обязательств К</w:t>
      </w:r>
      <w:r w:rsidR="009B066C">
        <w:rPr>
          <w:rFonts w:ascii="Times New Roman" w:hAnsi="Times New Roman" w:cs="Times New Roman"/>
          <w:sz w:val="28"/>
          <w:szCs w:val="28"/>
        </w:rPr>
        <w:t>арайче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Бутурлиновского муниципального района Воронежской области ведется с целью учета расходных обязательств и определения объема бюджетных ассигнований бюджета К</w:t>
      </w:r>
      <w:r w:rsidR="009B066C">
        <w:rPr>
          <w:rFonts w:ascii="Times New Roman" w:hAnsi="Times New Roman" w:cs="Times New Roman"/>
          <w:sz w:val="28"/>
          <w:szCs w:val="28"/>
        </w:rPr>
        <w:t>арайче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поселения, необходимых для их исполнения.</w:t>
      </w:r>
    </w:p>
    <w:p w:rsidR="00675BF0" w:rsidRDefault="009F54AD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основные термины и понятия:</w:t>
      </w:r>
    </w:p>
    <w:p w:rsidR="00675BF0" w:rsidRDefault="009F54AD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расходные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B066C">
        <w:rPr>
          <w:rFonts w:ascii="Times New Roman" w:hAnsi="Times New Roman" w:cs="Times New Roman"/>
          <w:sz w:val="28"/>
          <w:szCs w:val="28"/>
        </w:rPr>
        <w:t>арайче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– обусловленные федеральными и региональными законами, иными нормативными правовыми актами, договором или соглашением обязанности публично – правового образования К</w:t>
      </w:r>
      <w:r w:rsidR="009B066C">
        <w:rPr>
          <w:rFonts w:ascii="Times New Roman" w:hAnsi="Times New Roman" w:cs="Times New Roman"/>
          <w:sz w:val="28"/>
          <w:szCs w:val="28"/>
        </w:rPr>
        <w:t>арайчев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бюджета К</w:t>
      </w:r>
      <w:r w:rsidR="009B066C">
        <w:rPr>
          <w:rFonts w:ascii="Times New Roman" w:hAnsi="Times New Roman" w:cs="Times New Roman"/>
          <w:sz w:val="28"/>
          <w:szCs w:val="28"/>
        </w:rPr>
        <w:t>арайче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поселения;</w:t>
      </w:r>
    </w:p>
    <w:p w:rsidR="00675BF0" w:rsidRDefault="009F54AD">
      <w:pPr>
        <w:pStyle w:val="a7"/>
      </w:pPr>
      <w:proofErr w:type="gramStart"/>
      <w:r>
        <w:rPr>
          <w:b/>
          <w:szCs w:val="28"/>
        </w:rPr>
        <w:t>реестр расходных обязательств</w:t>
      </w:r>
      <w:r>
        <w:rPr>
          <w:szCs w:val="28"/>
        </w:rPr>
        <w:t xml:space="preserve">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 – свод (перечень) федеральных и региональных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федеральных и региональных законов и иных нормативных правовых актов, муниципальных правовых актов с оценкой объемов бюджетных ассигнований, необходимых для исполнения</w:t>
      </w:r>
      <w:proofErr w:type="gramEnd"/>
      <w:r>
        <w:rPr>
          <w:szCs w:val="28"/>
        </w:rPr>
        <w:t xml:space="preserve"> включенных в реестр обязательств; </w:t>
      </w:r>
    </w:p>
    <w:p w:rsidR="00675BF0" w:rsidRDefault="009F54AD">
      <w:pPr>
        <w:pStyle w:val="a7"/>
      </w:pPr>
      <w:r>
        <w:rPr>
          <w:b/>
          <w:szCs w:val="28"/>
        </w:rPr>
        <w:t>фрагмент реестра расходных обязательств</w:t>
      </w:r>
      <w:r>
        <w:rPr>
          <w:szCs w:val="28"/>
        </w:rPr>
        <w:t xml:space="preserve">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 – часть реестра расходных обязательств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поселения, формируемая главными распорядителями, распорядителями и получателями средств бюджета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 и представляемая в администрацию К</w:t>
      </w:r>
      <w:r w:rsidR="009B066C">
        <w:rPr>
          <w:szCs w:val="28"/>
        </w:rPr>
        <w:t>арайче</w:t>
      </w:r>
      <w:r>
        <w:rPr>
          <w:szCs w:val="28"/>
        </w:rPr>
        <w:t>вского  сельского поселения.</w:t>
      </w:r>
    </w:p>
    <w:p w:rsidR="00675BF0" w:rsidRDefault="009F54AD">
      <w:pPr>
        <w:pStyle w:val="a7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Реестр представляет собой единую информационную базу данных, содержащую в бумажном и электронном форматах сведения о расходных обязательствах 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 Бутурлиновского муниципального района Воронежской области.</w:t>
      </w:r>
      <w:proofErr w:type="gramEnd"/>
    </w:p>
    <w:p w:rsidR="00675BF0" w:rsidRDefault="009F54AD">
      <w:pPr>
        <w:pStyle w:val="a7"/>
      </w:pPr>
      <w:r>
        <w:rPr>
          <w:szCs w:val="28"/>
        </w:rPr>
        <w:lastRenderedPageBreak/>
        <w:t>5. Данные реестра используются при формировании проекта бюджета К</w:t>
      </w:r>
      <w:r w:rsidR="009B066C">
        <w:rPr>
          <w:szCs w:val="28"/>
        </w:rPr>
        <w:t>арайч</w:t>
      </w:r>
      <w:r>
        <w:rPr>
          <w:szCs w:val="28"/>
        </w:rPr>
        <w:t>евского сельского поселения на очередной финансовый год и плановый период, при разработке бюджетного прогноза на долгосрочный период, а также определении объема бюджетных ассигнований на исполнение действующих расходных обязательств и принимаемых расходных обязатель</w:t>
      </w:r>
      <w:proofErr w:type="gramStart"/>
      <w:r>
        <w:rPr>
          <w:szCs w:val="28"/>
        </w:rPr>
        <w:t>ств в пл</w:t>
      </w:r>
      <w:proofErr w:type="gramEnd"/>
      <w:r>
        <w:rPr>
          <w:szCs w:val="28"/>
        </w:rPr>
        <w:t>ановом периоде.</w:t>
      </w:r>
    </w:p>
    <w:p w:rsidR="00675BF0" w:rsidRDefault="009F54AD">
      <w:pPr>
        <w:pStyle w:val="a7"/>
        <w:rPr>
          <w:szCs w:val="28"/>
        </w:rPr>
      </w:pPr>
      <w:r>
        <w:rPr>
          <w:szCs w:val="28"/>
        </w:rPr>
        <w:t>6. Расходные обязательства сельского поселения, не включенные в реестр расходных обязательств, не подлежат учёту  в составе действующих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>и составлении проекта решения о местном бюджете.</w:t>
      </w:r>
    </w:p>
    <w:p w:rsidR="00675BF0" w:rsidRDefault="009F54AD">
      <w:pPr>
        <w:pStyle w:val="a7"/>
        <w:rPr>
          <w:szCs w:val="28"/>
        </w:rPr>
      </w:pPr>
      <w:r>
        <w:rPr>
          <w:szCs w:val="28"/>
        </w:rPr>
        <w:t>7. Каждый вновь принятый нормативный правовой акт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поселения, предусматривающий возникновение расходного обязательства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поселения, подлежит обязательному включению в реестр расходных обязательств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поселения.</w:t>
      </w:r>
    </w:p>
    <w:p w:rsidR="00675BF0" w:rsidRDefault="009F54AD">
      <w:pPr>
        <w:pStyle w:val="a7"/>
      </w:pPr>
      <w:r>
        <w:rPr>
          <w:szCs w:val="28"/>
        </w:rPr>
        <w:t>8. Ведение реестра расходных обязательств К</w:t>
      </w:r>
      <w:r w:rsidR="009B066C">
        <w:rPr>
          <w:szCs w:val="28"/>
        </w:rPr>
        <w:t>арайче</w:t>
      </w:r>
      <w:r>
        <w:rPr>
          <w:szCs w:val="28"/>
        </w:rPr>
        <w:t>вского сельского поселения осуществляется бухгалтерией администрации К</w:t>
      </w:r>
      <w:r w:rsidR="00794A82">
        <w:rPr>
          <w:szCs w:val="28"/>
        </w:rPr>
        <w:t>арайче</w:t>
      </w:r>
      <w:r>
        <w:rPr>
          <w:szCs w:val="28"/>
        </w:rPr>
        <w:t xml:space="preserve">вского сельского поселения. </w:t>
      </w:r>
    </w:p>
    <w:p w:rsidR="00675BF0" w:rsidRDefault="009F54AD">
      <w:pPr>
        <w:pStyle w:val="a7"/>
      </w:pPr>
      <w:r>
        <w:rPr>
          <w:szCs w:val="28"/>
        </w:rPr>
        <w:t xml:space="preserve">9. Реестр расходных обязательств </w:t>
      </w:r>
      <w:proofErr w:type="spellStart"/>
      <w:r>
        <w:rPr>
          <w:szCs w:val="28"/>
        </w:rPr>
        <w:t>Кучеряевского</w:t>
      </w:r>
      <w:proofErr w:type="spellEnd"/>
      <w:r>
        <w:rPr>
          <w:szCs w:val="28"/>
        </w:rPr>
        <w:t xml:space="preserve"> сельского составляется по форме согласно приложению к настоящему Порядку в электронном виде и на бумажном носителе в рублях и копейках.</w:t>
      </w:r>
    </w:p>
    <w:p w:rsidR="00675BF0" w:rsidRDefault="009F54AD">
      <w:pPr>
        <w:pStyle w:val="a7"/>
      </w:pPr>
      <w:r>
        <w:rPr>
          <w:szCs w:val="28"/>
        </w:rPr>
        <w:t>10. Ведение реестра расходных обязательств К</w:t>
      </w:r>
      <w:r w:rsidR="00794A82">
        <w:rPr>
          <w:szCs w:val="28"/>
        </w:rPr>
        <w:t>арайче</w:t>
      </w:r>
      <w:r>
        <w:rPr>
          <w:szCs w:val="28"/>
        </w:rPr>
        <w:t>вского сельского поселения осуществляется путем внесения в единый перечень сведений о расходных обязательствах поселения, обновления и (или) исключения этих сведений.</w:t>
      </w:r>
    </w:p>
    <w:p w:rsidR="00675BF0" w:rsidRDefault="009F54AD">
      <w:pPr>
        <w:pStyle w:val="a7"/>
      </w:pPr>
      <w:r>
        <w:rPr>
          <w:szCs w:val="28"/>
        </w:rPr>
        <w:t>11. Реестр расходных обязательств К</w:t>
      </w:r>
      <w:r w:rsidR="00794A82">
        <w:rPr>
          <w:szCs w:val="28"/>
        </w:rPr>
        <w:t>арайче</w:t>
      </w:r>
      <w:r>
        <w:rPr>
          <w:szCs w:val="28"/>
        </w:rPr>
        <w:t>вского сельского поселения включает следующие группы:</w:t>
      </w:r>
    </w:p>
    <w:p w:rsidR="00675BF0" w:rsidRPr="009B066C" w:rsidRDefault="009F54AD">
      <w:pPr>
        <w:numPr>
          <w:ilvl w:val="0"/>
          <w:numId w:val="3"/>
        </w:numPr>
        <w:tabs>
          <w:tab w:val="left" w:pos="720"/>
        </w:tabs>
        <w:ind w:left="0"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расходные обязательства, связанные с реализацией вопросов местного значения поселения и полномочий органов местного самоуправления по решению вопросов местного значения;</w:t>
      </w:r>
    </w:p>
    <w:p w:rsidR="00675BF0" w:rsidRPr="009B066C" w:rsidRDefault="009F54AD">
      <w:pPr>
        <w:numPr>
          <w:ilvl w:val="0"/>
          <w:numId w:val="3"/>
        </w:numPr>
        <w:tabs>
          <w:tab w:val="left" w:pos="540"/>
        </w:tabs>
        <w:ind w:left="0"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уровней;</w:t>
      </w:r>
    </w:p>
    <w:p w:rsidR="00675BF0" w:rsidRPr="009B066C" w:rsidRDefault="009F54AD">
      <w:pPr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- расходные обязательства, возникшие в результате реализации органами местного самоуправления поселения делегированных полномочий за счет субвенций, переданных с другого уровня бюджетной системы;</w:t>
      </w:r>
    </w:p>
    <w:p w:rsidR="00675BF0" w:rsidRPr="009B066C" w:rsidRDefault="009F54AD">
      <w:pPr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- расходные обязательства, возникшие в результате решения органами местного самоуправления поселения вопросов, не отнесенных к вопросам местного значения, в соответствии со статьей 14.1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675BF0" w:rsidRPr="009B066C" w:rsidRDefault="009F54AD">
      <w:pPr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12.  При формировании р</w:t>
      </w:r>
      <w:r w:rsidR="00794A82">
        <w:rPr>
          <w:sz w:val="28"/>
          <w:szCs w:val="28"/>
          <w:lang w:val="ru-RU"/>
        </w:rPr>
        <w:t>еестра расходных обязательств Карайче</w:t>
      </w:r>
      <w:r>
        <w:rPr>
          <w:sz w:val="28"/>
          <w:szCs w:val="28"/>
          <w:lang w:val="ru-RU"/>
        </w:rPr>
        <w:t>вского сельского поселения применяются следующие методы расчета объемов бюджетных ассигнований на исполнение полномочия, расходного обязательства:</w:t>
      </w:r>
    </w:p>
    <w:p w:rsidR="00675BF0" w:rsidRDefault="009F54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нормативный метод - расчет бюджетных ассигнований в плановом периоде осуществляется на основе нормативов, утвержденных в соответствующем правовом акте;</w:t>
      </w:r>
    </w:p>
    <w:p w:rsidR="00675BF0" w:rsidRDefault="009F54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метод индексации - расчет объема бюджетных ассигнований в очередном финансовом году и плановом периоде путем индексации;</w:t>
      </w:r>
    </w:p>
    <w:p w:rsidR="00675BF0" w:rsidRDefault="009F54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 плановый метод - установление объема бюджетных ассигнований в очередном финансовом году и плановом периоде в соответствии с показателями, указанными в нормативном правовом акте и (или) договоре, соглашении, паспорте программы, в соответствии со сметной стоимостью строительства, реконструкции, технического перевооружения, капитального ремонта, ремонта;</w:t>
      </w:r>
    </w:p>
    <w:p w:rsidR="00675BF0" w:rsidRPr="009B066C" w:rsidRDefault="009F54A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- иной метод - определение объема бюджетных ассигнований в очередном финансовом году и плановом периоде методами, не подпадающими под определения нормативного метода, метода индексации и планового метода.</w:t>
      </w:r>
    </w:p>
    <w:p w:rsidR="00675BF0" w:rsidRDefault="009F54AD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применяемых методов должен обеспечивать однозначность получения итоговых значений.</w:t>
      </w:r>
    </w:p>
    <w:p w:rsidR="00675BF0" w:rsidRDefault="009F54AD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Главный бухгалтер представляет реестр расходных обязательств К</w:t>
      </w:r>
      <w:r w:rsidR="00794A82">
        <w:rPr>
          <w:sz w:val="28"/>
          <w:szCs w:val="28"/>
          <w:lang w:val="ru-RU"/>
        </w:rPr>
        <w:t>арайче</w:t>
      </w:r>
      <w:r>
        <w:rPr>
          <w:sz w:val="28"/>
          <w:szCs w:val="28"/>
          <w:lang w:val="ru-RU"/>
        </w:rPr>
        <w:t>вского сельского поселения в отдел финансов администрации Бутурлиновского муниципального района Воронежской области в электронном виде и на бумажном носителе в соответствии со сроками и в порядке, установленном отделом финансов.</w:t>
      </w:r>
    </w:p>
    <w:p w:rsidR="00675BF0" w:rsidRDefault="00675BF0">
      <w:pPr>
        <w:pStyle w:val="a7"/>
        <w:ind w:firstLine="0"/>
        <w:rPr>
          <w:szCs w:val="28"/>
        </w:rPr>
      </w:pPr>
    </w:p>
    <w:p w:rsidR="00675BF0" w:rsidRDefault="00675BF0">
      <w:pPr>
        <w:pStyle w:val="a7"/>
        <w:ind w:firstLine="0"/>
        <w:rPr>
          <w:szCs w:val="28"/>
        </w:rPr>
      </w:pPr>
    </w:p>
    <w:p w:rsidR="00675BF0" w:rsidRDefault="00675BF0">
      <w:pPr>
        <w:pStyle w:val="a7"/>
        <w:ind w:firstLine="0"/>
        <w:rPr>
          <w:szCs w:val="28"/>
        </w:rPr>
        <w:sectPr w:rsidR="00675BF0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60"/>
        </w:sectPr>
      </w:pPr>
    </w:p>
    <w:p w:rsidR="00675BF0" w:rsidRDefault="00675BF0">
      <w:pPr>
        <w:pStyle w:val="ConsNormal"/>
        <w:widowControl/>
        <w:ind w:left="5400" w:right="0" w:firstLine="0"/>
        <w:rPr>
          <w:rFonts w:ascii="Times New Roman" w:hAnsi="Times New Roman" w:cs="Times New Roman"/>
          <w:sz w:val="24"/>
          <w:szCs w:val="28"/>
        </w:rPr>
      </w:pPr>
    </w:p>
    <w:p w:rsidR="00675BF0" w:rsidRDefault="009F54AD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</w:p>
    <w:p w:rsidR="00675BF0" w:rsidRDefault="009F54AD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ведения реестра</w:t>
      </w:r>
    </w:p>
    <w:p w:rsidR="00675BF0" w:rsidRDefault="009F54AD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расходных обязательств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Кучеряевского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675BF0" w:rsidRDefault="009F54AD">
      <w:pPr>
        <w:autoSpaceDE w:val="0"/>
        <w:jc w:val="center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>РЕЕСТР</w:t>
      </w:r>
    </w:p>
    <w:p w:rsidR="00675BF0" w:rsidRPr="009B066C" w:rsidRDefault="009F54AD">
      <w:pPr>
        <w:autoSpaceDE w:val="0"/>
        <w:jc w:val="center"/>
        <w:rPr>
          <w:lang w:val="ru-RU"/>
        </w:rPr>
      </w:pPr>
      <w:r>
        <w:rPr>
          <w:sz w:val="15"/>
          <w:szCs w:val="15"/>
          <w:lang w:val="ru-RU"/>
        </w:rPr>
        <w:t xml:space="preserve">расходных обязательств </w:t>
      </w:r>
      <w:r w:rsidR="00794A82">
        <w:rPr>
          <w:sz w:val="15"/>
          <w:szCs w:val="15"/>
          <w:lang w:val="ru-RU"/>
        </w:rPr>
        <w:t>Карайчевского</w:t>
      </w:r>
      <w:r>
        <w:rPr>
          <w:sz w:val="15"/>
          <w:szCs w:val="15"/>
          <w:lang w:val="ru-RU"/>
        </w:rPr>
        <w:t xml:space="preserve"> сельского поселения</w:t>
      </w:r>
    </w:p>
    <w:p w:rsidR="00675BF0" w:rsidRDefault="00675BF0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i/>
          <w:sz w:val="15"/>
          <w:szCs w:val="15"/>
        </w:rPr>
      </w:pPr>
    </w:p>
    <w:tbl>
      <w:tblPr>
        <w:tblW w:w="8946" w:type="dxa"/>
        <w:tblInd w:w="-15" w:type="dxa"/>
        <w:tblLook w:val="0000"/>
      </w:tblPr>
      <w:tblGrid>
        <w:gridCol w:w="4693"/>
        <w:gridCol w:w="4253"/>
      </w:tblGrid>
      <w:tr w:rsidR="00675BF0">
        <w:trPr>
          <w:trHeight w:val="300"/>
        </w:trPr>
        <w:tc>
          <w:tcPr>
            <w:tcW w:w="4693" w:type="dxa"/>
            <w:shd w:val="clear" w:color="auto" w:fill="auto"/>
            <w:vAlign w:val="center"/>
          </w:tcPr>
          <w:p w:rsidR="00675BF0" w:rsidRDefault="009F54AD">
            <w:pPr>
              <w:rPr>
                <w:color w:val="000000"/>
                <w:sz w:val="15"/>
                <w:szCs w:val="15"/>
                <w:lang w:val="ru-RU" w:eastAsia="ru-RU"/>
              </w:rPr>
            </w:pPr>
            <w:r>
              <w:rPr>
                <w:color w:val="000000"/>
                <w:sz w:val="15"/>
                <w:szCs w:val="15"/>
                <w:lang w:val="ru-RU" w:eastAsia="ru-RU"/>
              </w:rPr>
              <w:t xml:space="preserve">Финансовый орган 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5BF0" w:rsidRDefault="009F54AD">
            <w:pPr>
              <w:rPr>
                <w:color w:val="000000"/>
                <w:sz w:val="15"/>
                <w:szCs w:val="15"/>
                <w:lang w:val="ru-RU" w:eastAsia="ru-RU"/>
              </w:rPr>
            </w:pPr>
            <w:r>
              <w:rPr>
                <w:color w:val="000000"/>
                <w:sz w:val="15"/>
                <w:szCs w:val="15"/>
                <w:lang w:val="ru-RU" w:eastAsia="ru-RU"/>
              </w:rPr>
              <w:t> </w:t>
            </w:r>
          </w:p>
          <w:p w:rsidR="00675BF0" w:rsidRDefault="009F54AD">
            <w:pPr>
              <w:rPr>
                <w:color w:val="000000"/>
                <w:sz w:val="15"/>
                <w:szCs w:val="15"/>
                <w:lang w:val="ru-RU" w:eastAsia="ru-RU"/>
              </w:rPr>
            </w:pPr>
            <w:r>
              <w:rPr>
                <w:color w:val="000000"/>
                <w:sz w:val="15"/>
                <w:szCs w:val="15"/>
                <w:lang w:val="ru-RU" w:eastAsia="ru-RU"/>
              </w:rPr>
              <w:t> </w:t>
            </w:r>
          </w:p>
        </w:tc>
      </w:tr>
      <w:tr w:rsidR="00675BF0" w:rsidRPr="009738FF">
        <w:trPr>
          <w:trHeight w:val="300"/>
        </w:trPr>
        <w:tc>
          <w:tcPr>
            <w:tcW w:w="4693" w:type="dxa"/>
            <w:shd w:val="clear" w:color="auto" w:fill="auto"/>
            <w:vAlign w:val="center"/>
          </w:tcPr>
          <w:p w:rsidR="00675BF0" w:rsidRDefault="009F54AD">
            <w:pPr>
              <w:rPr>
                <w:color w:val="000000"/>
                <w:sz w:val="15"/>
                <w:szCs w:val="15"/>
                <w:lang w:val="ru-RU" w:eastAsia="ru-RU"/>
              </w:rPr>
            </w:pPr>
            <w:r>
              <w:rPr>
                <w:color w:val="000000"/>
                <w:sz w:val="15"/>
                <w:szCs w:val="15"/>
                <w:lang w:val="ru-RU"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5BF0" w:rsidRDefault="00675BF0">
            <w:pPr>
              <w:snapToGrid w:val="0"/>
              <w:rPr>
                <w:rFonts w:ascii="Calibri" w:hAnsi="Calibri" w:cs="Calibri"/>
                <w:color w:val="000000"/>
                <w:sz w:val="15"/>
                <w:szCs w:val="15"/>
                <w:lang w:val="ru-RU" w:eastAsia="ru-RU"/>
              </w:rPr>
            </w:pPr>
          </w:p>
        </w:tc>
      </w:tr>
    </w:tbl>
    <w:p w:rsidR="00675BF0" w:rsidRDefault="00675BF0">
      <w:pPr>
        <w:pStyle w:val="ConsNormal"/>
        <w:widowControl/>
        <w:ind w:left="5400" w:right="0" w:firstLine="0"/>
        <w:rPr>
          <w:rFonts w:ascii="Times New Roman" w:hAnsi="Times New Roman" w:cs="Times New Roman"/>
          <w:i/>
          <w:sz w:val="24"/>
        </w:rPr>
      </w:pPr>
    </w:p>
    <w:tbl>
      <w:tblPr>
        <w:tblW w:w="1500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54"/>
        <w:gridCol w:w="454"/>
        <w:gridCol w:w="454"/>
        <w:gridCol w:w="411"/>
        <w:gridCol w:w="411"/>
        <w:gridCol w:w="411"/>
        <w:gridCol w:w="411"/>
        <w:gridCol w:w="411"/>
        <w:gridCol w:w="442"/>
        <w:gridCol w:w="418"/>
        <w:gridCol w:w="418"/>
        <w:gridCol w:w="419"/>
        <w:gridCol w:w="496"/>
        <w:gridCol w:w="419"/>
        <w:gridCol w:w="419"/>
        <w:gridCol w:w="419"/>
        <w:gridCol w:w="419"/>
        <w:gridCol w:w="419"/>
        <w:gridCol w:w="419"/>
        <w:gridCol w:w="419"/>
        <w:gridCol w:w="441"/>
        <w:gridCol w:w="441"/>
        <w:gridCol w:w="441"/>
        <w:gridCol w:w="426"/>
        <w:gridCol w:w="516"/>
        <w:gridCol w:w="501"/>
        <w:gridCol w:w="411"/>
      </w:tblGrid>
      <w:tr w:rsidR="00675BF0">
        <w:trPr>
          <w:trHeight w:val="93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полномочия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обязательства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Правовое основание финансового обеспечения полномочия, расходного обязательства муниципального образования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Группа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полномочий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Объем средств на исполнение расходного обязательства муниципального образования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в т.ч. объем средств на исполнение расходного обязательства без учета расходов на осуществление капитальных вложений в объекты муниципальной собственности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Оценка стоимости полномочий муниципальных образований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в т.ч. оценка стоимости полномочий муниципальных образований  без учета расходов на осуществление капитальных вложений в объекты муниципальной собственности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Методика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расчета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оценки</w:t>
            </w:r>
            <w:proofErr w:type="spellEnd"/>
          </w:p>
        </w:tc>
      </w:tr>
      <w:tr w:rsidR="00675BF0">
        <w:trPr>
          <w:trHeight w:val="55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Законы и иные нормативные правовые акты, Российской Федерации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Законы и иные нормативные правовые акты, Воронежской области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Нормативные правовые акты муниципального образования</w:t>
            </w: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раздел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подраздел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плановый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плановый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отчетный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текущий</w:t>
            </w:r>
            <w:proofErr w:type="spellEnd"/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очередной</w:t>
            </w:r>
            <w:proofErr w:type="spellEnd"/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675BF0">
        <w:trPr>
          <w:trHeight w:val="75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675BF0">
        <w:trPr>
          <w:trHeight w:val="86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номер статьи (подстатьи), пункта (подпункта)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дата вступления в силу, срок действия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номер статьи (подстатьи), пункта (подпункта)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дата вступления в силу, срок действия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пункта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подпункта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дата вступления в силу, срок действия</w:t>
            </w: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  <w:p w:rsidR="00675BF0" w:rsidRDefault="00675BF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  <w:p w:rsidR="00675BF0" w:rsidRDefault="00675BF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1-й </w:t>
            </w:r>
            <w:proofErr w:type="spellStart"/>
            <w:r>
              <w:rPr>
                <w:color w:val="000000"/>
                <w:sz w:val="16"/>
                <w:szCs w:val="16"/>
              </w:rPr>
              <w:t>год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2-й </w:t>
            </w:r>
            <w:proofErr w:type="spellStart"/>
            <w:r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1-й </w:t>
            </w:r>
            <w:proofErr w:type="spellStart"/>
            <w:r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2-й </w:t>
            </w:r>
            <w:proofErr w:type="spellStart"/>
            <w:r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675BF0">
        <w:trPr>
          <w:trHeight w:val="207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675BF0">
        <w:trPr>
          <w:trHeight w:val="3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2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3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F0" w:rsidRDefault="009F54AD">
            <w:pPr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675BF0">
        <w:trPr>
          <w:trHeight w:val="3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BF0" w:rsidRDefault="00675BF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75BF0" w:rsidRDefault="00675BF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</w:rPr>
      </w:pPr>
    </w:p>
    <w:p w:rsidR="00675BF0" w:rsidRDefault="009F54AD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</w:rPr>
        <w:t xml:space="preserve">*- </w:t>
      </w:r>
      <w:r>
        <w:rPr>
          <w:rFonts w:ascii="Times New Roman" w:hAnsi="Times New Roman" w:cs="Times New Roman"/>
          <w:sz w:val="18"/>
          <w:szCs w:val="18"/>
          <w:u w:val="single"/>
        </w:rPr>
        <w:t>дополнительные графы:</w:t>
      </w:r>
    </w:p>
    <w:p w:rsidR="00675BF0" w:rsidRDefault="009F54AD">
      <w:pPr>
        <w:pStyle w:val="ConsNormal"/>
        <w:widowControl/>
        <w:ind w:right="0" w:firstLine="0"/>
      </w:pPr>
      <w:r>
        <w:rPr>
          <w:rFonts w:ascii="Times New Roman" w:hAnsi="Times New Roman" w:cs="Times New Roman"/>
          <w:sz w:val="18"/>
          <w:szCs w:val="18"/>
        </w:rPr>
        <w:t>-в т.ч. за счет целевых средств федерального бюджета;</w:t>
      </w:r>
    </w:p>
    <w:p w:rsidR="00675BF0" w:rsidRDefault="009F54AD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т.ч. за счет целевых  средств регионального бюджета;</w:t>
      </w:r>
    </w:p>
    <w:p w:rsidR="00675BF0" w:rsidRDefault="009F54AD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т.ч. за счет прочих безвозмездных поступлений, включая средства фондов;</w:t>
      </w:r>
    </w:p>
    <w:p w:rsidR="00675BF0" w:rsidRDefault="009F54AD">
      <w:pPr>
        <w:pStyle w:val="ConsNormal"/>
        <w:widowControl/>
        <w:ind w:right="0" w:firstLine="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т.ч. за счет средств местных бюджетов.</w:t>
      </w:r>
    </w:p>
    <w:sectPr w:rsidR="00675BF0" w:rsidSect="00675BF0">
      <w:pgSz w:w="16838" w:h="11906" w:orient="landscape"/>
      <w:pgMar w:top="426" w:right="1134" w:bottom="426" w:left="1134" w:header="0" w:footer="0" w:gutter="0"/>
      <w:cols w:space="720"/>
      <w:formProt w:val="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2CFE"/>
    <w:multiLevelType w:val="multilevel"/>
    <w:tmpl w:val="A814AB02"/>
    <w:lvl w:ilvl="0">
      <w:start w:val="1"/>
      <w:numFmt w:val="decimal"/>
      <w:lvlText w:val="%1."/>
      <w:lvlJc w:val="left"/>
      <w:pPr>
        <w:ind w:left="1069" w:hanging="360"/>
      </w:pPr>
      <w:rPr>
        <w:rFonts w:cs="Arial"/>
        <w:sz w:val="28"/>
        <w:szCs w:val="28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65A2C"/>
    <w:multiLevelType w:val="multilevel"/>
    <w:tmpl w:val="2D8492A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EB0C06"/>
    <w:multiLevelType w:val="multilevel"/>
    <w:tmpl w:val="004E146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75BF0"/>
    <w:rsid w:val="00267339"/>
    <w:rsid w:val="00484345"/>
    <w:rsid w:val="00675BF0"/>
    <w:rsid w:val="00683D10"/>
    <w:rsid w:val="00794A82"/>
    <w:rsid w:val="00865B38"/>
    <w:rsid w:val="009738FF"/>
    <w:rsid w:val="009B066C"/>
    <w:rsid w:val="009F54AD"/>
    <w:rsid w:val="00BF0D4A"/>
    <w:rsid w:val="00E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F0"/>
    <w:rPr>
      <w:rFonts w:eastAsia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75BF0"/>
    <w:pPr>
      <w:keepNext/>
      <w:numPr>
        <w:numId w:val="1"/>
      </w:numPr>
      <w:ind w:firstLine="540"/>
      <w:jc w:val="both"/>
      <w:outlineLvl w:val="0"/>
    </w:pPr>
    <w:rPr>
      <w:b/>
      <w:bCs/>
      <w:lang w:val="ru-RU"/>
    </w:rPr>
  </w:style>
  <w:style w:type="paragraph" w:customStyle="1" w:styleId="Heading2">
    <w:name w:val="Heading 2"/>
    <w:basedOn w:val="a"/>
    <w:next w:val="a"/>
    <w:qFormat/>
    <w:rsid w:val="00675BF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5">
    <w:name w:val="Heading 5"/>
    <w:basedOn w:val="a"/>
    <w:next w:val="a"/>
    <w:qFormat/>
    <w:rsid w:val="00675BF0"/>
    <w:pPr>
      <w:keepNext/>
      <w:numPr>
        <w:ilvl w:val="4"/>
        <w:numId w:val="1"/>
      </w:numPr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0"/>
      <w:lang w:val="ru-RU"/>
    </w:rPr>
  </w:style>
  <w:style w:type="character" w:customStyle="1" w:styleId="WW8Num1z0">
    <w:name w:val="WW8Num1z0"/>
    <w:qFormat/>
    <w:rsid w:val="00675BF0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675BF0"/>
    <w:rPr>
      <w:rFonts w:ascii="Courier New" w:hAnsi="Courier New" w:cs="Courier New"/>
    </w:rPr>
  </w:style>
  <w:style w:type="character" w:customStyle="1" w:styleId="WW8Num1z2">
    <w:name w:val="WW8Num1z2"/>
    <w:qFormat/>
    <w:rsid w:val="00675BF0"/>
    <w:rPr>
      <w:rFonts w:ascii="Wingdings" w:hAnsi="Wingdings" w:cs="Wingdings"/>
    </w:rPr>
  </w:style>
  <w:style w:type="character" w:customStyle="1" w:styleId="WW8Num1z3">
    <w:name w:val="WW8Num1z3"/>
    <w:qFormat/>
    <w:rsid w:val="00675BF0"/>
    <w:rPr>
      <w:rFonts w:ascii="Symbol" w:hAnsi="Symbol" w:cs="Symbol"/>
    </w:rPr>
  </w:style>
  <w:style w:type="character" w:customStyle="1" w:styleId="WW8Num2z0">
    <w:name w:val="WW8Num2z0"/>
    <w:qFormat/>
    <w:rsid w:val="00675BF0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75BF0"/>
    <w:rPr>
      <w:rFonts w:ascii="Courier New" w:hAnsi="Courier New" w:cs="Courier New"/>
    </w:rPr>
  </w:style>
  <w:style w:type="character" w:customStyle="1" w:styleId="WW8Num2z2">
    <w:name w:val="WW8Num2z2"/>
    <w:qFormat/>
    <w:rsid w:val="00675BF0"/>
    <w:rPr>
      <w:rFonts w:ascii="Wingdings" w:hAnsi="Wingdings" w:cs="Wingdings"/>
    </w:rPr>
  </w:style>
  <w:style w:type="character" w:customStyle="1" w:styleId="WW8Num2z3">
    <w:name w:val="WW8Num2z3"/>
    <w:qFormat/>
    <w:rsid w:val="00675BF0"/>
    <w:rPr>
      <w:rFonts w:ascii="Symbol" w:hAnsi="Symbol" w:cs="Symbol"/>
    </w:rPr>
  </w:style>
  <w:style w:type="character" w:customStyle="1" w:styleId="WW8Num3z0">
    <w:name w:val="WW8Num3z0"/>
    <w:qFormat/>
    <w:rsid w:val="00675BF0"/>
    <w:rPr>
      <w:sz w:val="28"/>
    </w:rPr>
  </w:style>
  <w:style w:type="character" w:customStyle="1" w:styleId="WW8Num3z1">
    <w:name w:val="WW8Num3z1"/>
    <w:qFormat/>
    <w:rsid w:val="00675BF0"/>
  </w:style>
  <w:style w:type="character" w:customStyle="1" w:styleId="WW8Num3z2">
    <w:name w:val="WW8Num3z2"/>
    <w:qFormat/>
    <w:rsid w:val="00675BF0"/>
  </w:style>
  <w:style w:type="character" w:customStyle="1" w:styleId="WW8Num3z3">
    <w:name w:val="WW8Num3z3"/>
    <w:qFormat/>
    <w:rsid w:val="00675BF0"/>
  </w:style>
  <w:style w:type="character" w:customStyle="1" w:styleId="WW8Num3z4">
    <w:name w:val="WW8Num3z4"/>
    <w:qFormat/>
    <w:rsid w:val="00675BF0"/>
  </w:style>
  <w:style w:type="character" w:customStyle="1" w:styleId="WW8Num3z5">
    <w:name w:val="WW8Num3z5"/>
    <w:qFormat/>
    <w:rsid w:val="00675BF0"/>
  </w:style>
  <w:style w:type="character" w:customStyle="1" w:styleId="WW8Num3z6">
    <w:name w:val="WW8Num3z6"/>
    <w:qFormat/>
    <w:rsid w:val="00675BF0"/>
  </w:style>
  <w:style w:type="character" w:customStyle="1" w:styleId="WW8Num3z7">
    <w:name w:val="WW8Num3z7"/>
    <w:qFormat/>
    <w:rsid w:val="00675BF0"/>
  </w:style>
  <w:style w:type="character" w:customStyle="1" w:styleId="WW8Num3z8">
    <w:name w:val="WW8Num3z8"/>
    <w:qFormat/>
    <w:rsid w:val="00675BF0"/>
  </w:style>
  <w:style w:type="character" w:customStyle="1" w:styleId="WW8Num4z0">
    <w:name w:val="WW8Num4z0"/>
    <w:qFormat/>
    <w:rsid w:val="00675BF0"/>
    <w:rPr>
      <w:rFonts w:cs="Arial"/>
      <w:sz w:val="28"/>
      <w:szCs w:val="28"/>
      <w:lang w:val="ru-RU" w:eastAsia="ru-RU"/>
    </w:rPr>
  </w:style>
  <w:style w:type="character" w:customStyle="1" w:styleId="WW8Num4z1">
    <w:name w:val="WW8Num4z1"/>
    <w:qFormat/>
    <w:rsid w:val="00675BF0"/>
  </w:style>
  <w:style w:type="character" w:customStyle="1" w:styleId="WW8Num4z2">
    <w:name w:val="WW8Num4z2"/>
    <w:qFormat/>
    <w:rsid w:val="00675BF0"/>
  </w:style>
  <w:style w:type="character" w:customStyle="1" w:styleId="WW8Num4z3">
    <w:name w:val="WW8Num4z3"/>
    <w:qFormat/>
    <w:rsid w:val="00675BF0"/>
  </w:style>
  <w:style w:type="character" w:customStyle="1" w:styleId="WW8Num4z4">
    <w:name w:val="WW8Num4z4"/>
    <w:qFormat/>
    <w:rsid w:val="00675BF0"/>
  </w:style>
  <w:style w:type="character" w:customStyle="1" w:styleId="WW8Num4z5">
    <w:name w:val="WW8Num4z5"/>
    <w:qFormat/>
    <w:rsid w:val="00675BF0"/>
  </w:style>
  <w:style w:type="character" w:customStyle="1" w:styleId="WW8Num4z6">
    <w:name w:val="WW8Num4z6"/>
    <w:qFormat/>
    <w:rsid w:val="00675BF0"/>
  </w:style>
  <w:style w:type="character" w:customStyle="1" w:styleId="WW8Num4z7">
    <w:name w:val="WW8Num4z7"/>
    <w:qFormat/>
    <w:rsid w:val="00675BF0"/>
  </w:style>
  <w:style w:type="character" w:customStyle="1" w:styleId="WW8Num4z8">
    <w:name w:val="WW8Num4z8"/>
    <w:qFormat/>
    <w:rsid w:val="00675BF0"/>
  </w:style>
  <w:style w:type="character" w:customStyle="1" w:styleId="WW8Num5z0">
    <w:name w:val="WW8Num5z0"/>
    <w:qFormat/>
    <w:rsid w:val="00675BF0"/>
  </w:style>
  <w:style w:type="character" w:customStyle="1" w:styleId="WW8Num5z1">
    <w:name w:val="WW8Num5z1"/>
    <w:qFormat/>
    <w:rsid w:val="00675BF0"/>
  </w:style>
  <w:style w:type="character" w:customStyle="1" w:styleId="WW8Num5z2">
    <w:name w:val="WW8Num5z2"/>
    <w:qFormat/>
    <w:rsid w:val="00675BF0"/>
  </w:style>
  <w:style w:type="character" w:customStyle="1" w:styleId="WW8Num5z3">
    <w:name w:val="WW8Num5z3"/>
    <w:qFormat/>
    <w:rsid w:val="00675BF0"/>
  </w:style>
  <w:style w:type="character" w:customStyle="1" w:styleId="WW8Num5z4">
    <w:name w:val="WW8Num5z4"/>
    <w:qFormat/>
    <w:rsid w:val="00675BF0"/>
  </w:style>
  <w:style w:type="character" w:customStyle="1" w:styleId="WW8Num5z5">
    <w:name w:val="WW8Num5z5"/>
    <w:qFormat/>
    <w:rsid w:val="00675BF0"/>
  </w:style>
  <w:style w:type="character" w:customStyle="1" w:styleId="WW8Num5z6">
    <w:name w:val="WW8Num5z6"/>
    <w:qFormat/>
    <w:rsid w:val="00675BF0"/>
  </w:style>
  <w:style w:type="character" w:customStyle="1" w:styleId="WW8Num5z7">
    <w:name w:val="WW8Num5z7"/>
    <w:qFormat/>
    <w:rsid w:val="00675BF0"/>
  </w:style>
  <w:style w:type="character" w:customStyle="1" w:styleId="WW8Num5z8">
    <w:name w:val="WW8Num5z8"/>
    <w:qFormat/>
    <w:rsid w:val="00675BF0"/>
  </w:style>
  <w:style w:type="character" w:customStyle="1" w:styleId="WW8Num6z0">
    <w:name w:val="WW8Num6z0"/>
    <w:qFormat/>
    <w:rsid w:val="00675BF0"/>
    <w:rPr>
      <w:sz w:val="28"/>
      <w:szCs w:val="28"/>
      <w:lang w:val="ru-RU"/>
    </w:rPr>
  </w:style>
  <w:style w:type="character" w:customStyle="1" w:styleId="WW8Num7z0">
    <w:name w:val="WW8Num7z0"/>
    <w:qFormat/>
    <w:rsid w:val="00675BF0"/>
    <w:rPr>
      <w:sz w:val="28"/>
    </w:rPr>
  </w:style>
  <w:style w:type="character" w:customStyle="1" w:styleId="WW8Num7z1">
    <w:name w:val="WW8Num7z1"/>
    <w:qFormat/>
    <w:rsid w:val="00675BF0"/>
  </w:style>
  <w:style w:type="character" w:customStyle="1" w:styleId="WW8Num7z2">
    <w:name w:val="WW8Num7z2"/>
    <w:qFormat/>
    <w:rsid w:val="00675BF0"/>
  </w:style>
  <w:style w:type="character" w:customStyle="1" w:styleId="WW8Num7z3">
    <w:name w:val="WW8Num7z3"/>
    <w:qFormat/>
    <w:rsid w:val="00675BF0"/>
  </w:style>
  <w:style w:type="character" w:customStyle="1" w:styleId="WW8Num7z4">
    <w:name w:val="WW8Num7z4"/>
    <w:qFormat/>
    <w:rsid w:val="00675BF0"/>
  </w:style>
  <w:style w:type="character" w:customStyle="1" w:styleId="WW8Num7z5">
    <w:name w:val="WW8Num7z5"/>
    <w:qFormat/>
    <w:rsid w:val="00675BF0"/>
  </w:style>
  <w:style w:type="character" w:customStyle="1" w:styleId="WW8Num7z6">
    <w:name w:val="WW8Num7z6"/>
    <w:qFormat/>
    <w:rsid w:val="00675BF0"/>
  </w:style>
  <w:style w:type="character" w:customStyle="1" w:styleId="WW8Num7z7">
    <w:name w:val="WW8Num7z7"/>
    <w:qFormat/>
    <w:rsid w:val="00675BF0"/>
  </w:style>
  <w:style w:type="character" w:customStyle="1" w:styleId="WW8Num7z8">
    <w:name w:val="WW8Num7z8"/>
    <w:qFormat/>
    <w:rsid w:val="00675BF0"/>
  </w:style>
  <w:style w:type="character" w:customStyle="1" w:styleId="WW8Num8z0">
    <w:name w:val="WW8Num8z0"/>
    <w:qFormat/>
    <w:rsid w:val="00675BF0"/>
  </w:style>
  <w:style w:type="character" w:customStyle="1" w:styleId="WW8Num8z1">
    <w:name w:val="WW8Num8z1"/>
    <w:qFormat/>
    <w:rsid w:val="00675BF0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675BF0"/>
  </w:style>
  <w:style w:type="character" w:customStyle="1" w:styleId="WW8Num8z3">
    <w:name w:val="WW8Num8z3"/>
    <w:qFormat/>
    <w:rsid w:val="00675BF0"/>
  </w:style>
  <w:style w:type="character" w:customStyle="1" w:styleId="WW8Num8z4">
    <w:name w:val="WW8Num8z4"/>
    <w:qFormat/>
    <w:rsid w:val="00675BF0"/>
  </w:style>
  <w:style w:type="character" w:customStyle="1" w:styleId="WW8Num8z5">
    <w:name w:val="WW8Num8z5"/>
    <w:qFormat/>
    <w:rsid w:val="00675BF0"/>
  </w:style>
  <w:style w:type="character" w:customStyle="1" w:styleId="WW8Num8z6">
    <w:name w:val="WW8Num8z6"/>
    <w:qFormat/>
    <w:rsid w:val="00675BF0"/>
  </w:style>
  <w:style w:type="character" w:customStyle="1" w:styleId="WW8Num8z7">
    <w:name w:val="WW8Num8z7"/>
    <w:qFormat/>
    <w:rsid w:val="00675BF0"/>
  </w:style>
  <w:style w:type="character" w:customStyle="1" w:styleId="WW8Num8z8">
    <w:name w:val="WW8Num8z8"/>
    <w:qFormat/>
    <w:rsid w:val="00675BF0"/>
  </w:style>
  <w:style w:type="character" w:customStyle="1" w:styleId="WW8Num9z0">
    <w:name w:val="WW8Num9z0"/>
    <w:qFormat/>
    <w:rsid w:val="00675BF0"/>
    <w:rPr>
      <w:sz w:val="28"/>
    </w:rPr>
  </w:style>
  <w:style w:type="character" w:customStyle="1" w:styleId="WW8Num9z1">
    <w:name w:val="WW8Num9z1"/>
    <w:qFormat/>
    <w:rsid w:val="00675BF0"/>
  </w:style>
  <w:style w:type="character" w:customStyle="1" w:styleId="WW8Num9z2">
    <w:name w:val="WW8Num9z2"/>
    <w:qFormat/>
    <w:rsid w:val="00675BF0"/>
  </w:style>
  <w:style w:type="character" w:customStyle="1" w:styleId="WW8Num9z3">
    <w:name w:val="WW8Num9z3"/>
    <w:qFormat/>
    <w:rsid w:val="00675BF0"/>
  </w:style>
  <w:style w:type="character" w:customStyle="1" w:styleId="WW8Num9z4">
    <w:name w:val="WW8Num9z4"/>
    <w:qFormat/>
    <w:rsid w:val="00675BF0"/>
  </w:style>
  <w:style w:type="character" w:customStyle="1" w:styleId="WW8Num9z5">
    <w:name w:val="WW8Num9z5"/>
    <w:qFormat/>
    <w:rsid w:val="00675BF0"/>
  </w:style>
  <w:style w:type="character" w:customStyle="1" w:styleId="WW8Num9z6">
    <w:name w:val="WW8Num9z6"/>
    <w:qFormat/>
    <w:rsid w:val="00675BF0"/>
  </w:style>
  <w:style w:type="character" w:customStyle="1" w:styleId="WW8Num9z7">
    <w:name w:val="WW8Num9z7"/>
    <w:qFormat/>
    <w:rsid w:val="00675BF0"/>
  </w:style>
  <w:style w:type="character" w:customStyle="1" w:styleId="WW8Num9z8">
    <w:name w:val="WW8Num9z8"/>
    <w:qFormat/>
    <w:rsid w:val="00675BF0"/>
  </w:style>
  <w:style w:type="character" w:customStyle="1" w:styleId="WW8Num10z0">
    <w:name w:val="WW8Num10z0"/>
    <w:qFormat/>
    <w:rsid w:val="00675BF0"/>
    <w:rPr>
      <w:sz w:val="28"/>
    </w:rPr>
  </w:style>
  <w:style w:type="character" w:customStyle="1" w:styleId="WW8Num10z1">
    <w:name w:val="WW8Num10z1"/>
    <w:qFormat/>
    <w:rsid w:val="00675BF0"/>
  </w:style>
  <w:style w:type="character" w:customStyle="1" w:styleId="WW8Num10z2">
    <w:name w:val="WW8Num10z2"/>
    <w:qFormat/>
    <w:rsid w:val="00675BF0"/>
  </w:style>
  <w:style w:type="character" w:customStyle="1" w:styleId="WW8Num10z3">
    <w:name w:val="WW8Num10z3"/>
    <w:qFormat/>
    <w:rsid w:val="00675BF0"/>
  </w:style>
  <w:style w:type="character" w:customStyle="1" w:styleId="WW8Num10z4">
    <w:name w:val="WW8Num10z4"/>
    <w:qFormat/>
    <w:rsid w:val="00675BF0"/>
  </w:style>
  <w:style w:type="character" w:customStyle="1" w:styleId="WW8Num10z5">
    <w:name w:val="WW8Num10z5"/>
    <w:qFormat/>
    <w:rsid w:val="00675BF0"/>
  </w:style>
  <w:style w:type="character" w:customStyle="1" w:styleId="WW8Num10z6">
    <w:name w:val="WW8Num10z6"/>
    <w:qFormat/>
    <w:rsid w:val="00675BF0"/>
  </w:style>
  <w:style w:type="character" w:customStyle="1" w:styleId="WW8Num10z7">
    <w:name w:val="WW8Num10z7"/>
    <w:qFormat/>
    <w:rsid w:val="00675BF0"/>
  </w:style>
  <w:style w:type="character" w:customStyle="1" w:styleId="WW8Num10z8">
    <w:name w:val="WW8Num10z8"/>
    <w:qFormat/>
    <w:rsid w:val="00675BF0"/>
  </w:style>
  <w:style w:type="character" w:customStyle="1" w:styleId="PageNumber">
    <w:name w:val="Page Number"/>
    <w:rsid w:val="00675BF0"/>
    <w:rPr>
      <w:rFonts w:ascii="Verdana" w:hAnsi="Verdana" w:cs="Verdana"/>
      <w:sz w:val="24"/>
      <w:szCs w:val="24"/>
      <w:lang w:val="en-US" w:bidi="ar-SA"/>
    </w:rPr>
  </w:style>
  <w:style w:type="character" w:customStyle="1" w:styleId="a3">
    <w:name w:val="Основной текст Знак"/>
    <w:qFormat/>
    <w:rsid w:val="00675BF0"/>
    <w:rPr>
      <w:sz w:val="28"/>
      <w:szCs w:val="28"/>
      <w:lang w:val="en-US"/>
    </w:rPr>
  </w:style>
  <w:style w:type="paragraph" w:customStyle="1" w:styleId="Heading">
    <w:name w:val="Heading"/>
    <w:basedOn w:val="a"/>
    <w:next w:val="a4"/>
    <w:qFormat/>
    <w:rsid w:val="00675BF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75BF0"/>
    <w:pPr>
      <w:suppressAutoHyphens/>
    </w:pPr>
    <w:rPr>
      <w:sz w:val="28"/>
      <w:szCs w:val="28"/>
    </w:rPr>
  </w:style>
  <w:style w:type="paragraph" w:styleId="a5">
    <w:name w:val="List"/>
    <w:basedOn w:val="a4"/>
    <w:rsid w:val="00675BF0"/>
  </w:style>
  <w:style w:type="paragraph" w:customStyle="1" w:styleId="Caption">
    <w:name w:val="Caption"/>
    <w:basedOn w:val="a"/>
    <w:qFormat/>
    <w:rsid w:val="00675B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75BF0"/>
    <w:pPr>
      <w:suppressLineNumbers/>
    </w:pPr>
  </w:style>
  <w:style w:type="paragraph" w:customStyle="1" w:styleId="a6">
    <w:name w:val="Знак Знак Знак Знак Знак Знак Знак Знак Знак Знак"/>
    <w:basedOn w:val="a"/>
    <w:qFormat/>
    <w:rsid w:val="00675BF0"/>
    <w:pPr>
      <w:spacing w:after="160" w:line="240" w:lineRule="exact"/>
    </w:pPr>
    <w:rPr>
      <w:rFonts w:ascii="Verdana" w:hAnsi="Verdana" w:cs="Verdana"/>
    </w:rPr>
  </w:style>
  <w:style w:type="paragraph" w:customStyle="1" w:styleId="TOC1">
    <w:name w:val="TOC 1"/>
    <w:basedOn w:val="a"/>
    <w:next w:val="a"/>
    <w:rsid w:val="00675BF0"/>
    <w:pPr>
      <w:tabs>
        <w:tab w:val="right" w:leader="dot" w:pos="10080"/>
      </w:tabs>
      <w:spacing w:after="120"/>
      <w:jc w:val="center"/>
    </w:pPr>
    <w:rPr>
      <w:b/>
      <w:caps/>
      <w:sz w:val="40"/>
      <w:lang w:val="ru-RU"/>
    </w:rPr>
  </w:style>
  <w:style w:type="paragraph" w:customStyle="1" w:styleId="ConsPlusNormal">
    <w:name w:val="ConsPlusNormal"/>
    <w:qFormat/>
    <w:rsid w:val="00675BF0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rsid w:val="00675BF0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675BF0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Cell">
    <w:name w:val="ConsPlusCell"/>
    <w:qFormat/>
    <w:rsid w:val="00675BF0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675BF0"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675BF0"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qFormat/>
    <w:rsid w:val="00675BF0"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7">
    <w:name w:val="Обычный текст"/>
    <w:basedOn w:val="a"/>
    <w:qFormat/>
    <w:rsid w:val="00675BF0"/>
    <w:pPr>
      <w:ind w:firstLine="567"/>
      <w:jc w:val="both"/>
    </w:pPr>
    <w:rPr>
      <w:sz w:val="28"/>
      <w:lang w:val="ru-RU"/>
    </w:rPr>
  </w:style>
  <w:style w:type="paragraph" w:customStyle="1" w:styleId="FootnoteText">
    <w:name w:val="Footnote Text"/>
    <w:basedOn w:val="a"/>
    <w:rsid w:val="00675BF0"/>
    <w:rPr>
      <w:sz w:val="20"/>
      <w:szCs w:val="20"/>
      <w:lang w:val="ru-RU"/>
    </w:rPr>
  </w:style>
  <w:style w:type="paragraph" w:customStyle="1" w:styleId="Header">
    <w:name w:val="Header"/>
    <w:basedOn w:val="a"/>
    <w:rsid w:val="00675BF0"/>
    <w:pPr>
      <w:tabs>
        <w:tab w:val="center" w:pos="4677"/>
        <w:tab w:val="right" w:pos="9355"/>
      </w:tabs>
    </w:pPr>
    <w:rPr>
      <w:lang w:val="ru-RU"/>
    </w:rPr>
  </w:style>
  <w:style w:type="paragraph" w:customStyle="1" w:styleId="Footer">
    <w:name w:val="Footer"/>
    <w:basedOn w:val="a"/>
    <w:rsid w:val="00675BF0"/>
    <w:pPr>
      <w:tabs>
        <w:tab w:val="center" w:pos="4677"/>
        <w:tab w:val="right" w:pos="9355"/>
      </w:tabs>
    </w:pPr>
    <w:rPr>
      <w:lang w:val="ru-RU"/>
    </w:rPr>
  </w:style>
  <w:style w:type="paragraph" w:styleId="a8">
    <w:name w:val="Normal (Web)"/>
    <w:basedOn w:val="a"/>
    <w:qFormat/>
    <w:rsid w:val="00675BF0"/>
    <w:pPr>
      <w:spacing w:before="280" w:after="280"/>
    </w:pPr>
    <w:rPr>
      <w:color w:val="000000"/>
      <w:lang w:val="ru-RU"/>
    </w:rPr>
  </w:style>
  <w:style w:type="paragraph" w:styleId="HTML">
    <w:name w:val="HTML Preformatted"/>
    <w:basedOn w:val="a"/>
    <w:qFormat/>
    <w:rsid w:val="00675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9">
    <w:name w:val="Знак Знак Знак Знак Знак Знак Знак Знак Знак Знак"/>
    <w:basedOn w:val="a"/>
    <w:qFormat/>
    <w:rsid w:val="00675BF0"/>
    <w:pPr>
      <w:spacing w:after="160" w:line="240" w:lineRule="exact"/>
    </w:pPr>
    <w:rPr>
      <w:rFonts w:ascii="Verdana" w:hAnsi="Verdana" w:cs="Verdana"/>
    </w:rPr>
  </w:style>
  <w:style w:type="paragraph" w:customStyle="1" w:styleId="TableContents">
    <w:name w:val="Table Contents"/>
    <w:basedOn w:val="a"/>
    <w:qFormat/>
    <w:rsid w:val="00675BF0"/>
    <w:pPr>
      <w:suppressLineNumbers/>
    </w:pPr>
  </w:style>
  <w:style w:type="paragraph" w:customStyle="1" w:styleId="TableHeading">
    <w:name w:val="Table Heading"/>
    <w:basedOn w:val="TableContents"/>
    <w:qFormat/>
    <w:rsid w:val="00675BF0"/>
    <w:pPr>
      <w:jc w:val="center"/>
    </w:pPr>
    <w:rPr>
      <w:b/>
      <w:bCs/>
    </w:rPr>
  </w:style>
  <w:style w:type="numbering" w:customStyle="1" w:styleId="WW8Num1">
    <w:name w:val="WW8Num1"/>
    <w:qFormat/>
    <w:rsid w:val="00675BF0"/>
  </w:style>
  <w:style w:type="numbering" w:customStyle="1" w:styleId="WW8Num2">
    <w:name w:val="WW8Num2"/>
    <w:qFormat/>
    <w:rsid w:val="00675BF0"/>
  </w:style>
  <w:style w:type="numbering" w:customStyle="1" w:styleId="WW8Num3">
    <w:name w:val="WW8Num3"/>
    <w:qFormat/>
    <w:rsid w:val="00675BF0"/>
  </w:style>
  <w:style w:type="numbering" w:customStyle="1" w:styleId="WW8Num4">
    <w:name w:val="WW8Num4"/>
    <w:qFormat/>
    <w:rsid w:val="00675BF0"/>
  </w:style>
  <w:style w:type="numbering" w:customStyle="1" w:styleId="WW8Num5">
    <w:name w:val="WW8Num5"/>
    <w:qFormat/>
    <w:rsid w:val="00675BF0"/>
  </w:style>
  <w:style w:type="numbering" w:customStyle="1" w:styleId="WW8Num6">
    <w:name w:val="WW8Num6"/>
    <w:qFormat/>
    <w:rsid w:val="00675BF0"/>
  </w:style>
  <w:style w:type="numbering" w:customStyle="1" w:styleId="WW8Num7">
    <w:name w:val="WW8Num7"/>
    <w:qFormat/>
    <w:rsid w:val="00675BF0"/>
  </w:style>
  <w:style w:type="numbering" w:customStyle="1" w:styleId="WW8Num8">
    <w:name w:val="WW8Num8"/>
    <w:qFormat/>
    <w:rsid w:val="00675BF0"/>
  </w:style>
  <w:style w:type="numbering" w:customStyle="1" w:styleId="WW8Num9">
    <w:name w:val="WW8Num9"/>
    <w:qFormat/>
    <w:rsid w:val="00675BF0"/>
  </w:style>
  <w:style w:type="numbering" w:customStyle="1" w:styleId="WW8Num10">
    <w:name w:val="WW8Num10"/>
    <w:qFormat/>
    <w:rsid w:val="00675BF0"/>
  </w:style>
  <w:style w:type="paragraph" w:styleId="aa">
    <w:name w:val="Balloon Text"/>
    <w:basedOn w:val="a"/>
    <w:link w:val="ab"/>
    <w:uiPriority w:val="99"/>
    <w:semiHidden/>
    <w:unhideWhenUsed/>
    <w:rsid w:val="009F5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4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karach.buturl</cp:lastModifiedBy>
  <cp:revision>8</cp:revision>
  <cp:lastPrinted>2008-11-27T13:58:00Z</cp:lastPrinted>
  <dcterms:created xsi:type="dcterms:W3CDTF">2020-06-08T12:50:00Z</dcterms:created>
  <dcterms:modified xsi:type="dcterms:W3CDTF">2020-06-19T11:13:00Z</dcterms:modified>
  <dc:language>en-US</dc:language>
</cp:coreProperties>
</file>