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F2" w:rsidRDefault="00F47224" w:rsidP="00397F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2D0">
        <w:rPr>
          <w:rFonts w:ascii="Times New Roman" w:hAnsi="Times New Roman"/>
          <w:i/>
          <w:iCs/>
          <w:sz w:val="32"/>
          <w:szCs w:val="32"/>
        </w:rPr>
        <w:t xml:space="preserve">                       </w:t>
      </w:r>
    </w:p>
    <w:p w:rsidR="00F47224" w:rsidRPr="00B462D0" w:rsidRDefault="00F47224" w:rsidP="00397F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F47224" w:rsidRPr="00B462D0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B462D0" w:rsidRPr="00B462D0">
        <w:rPr>
          <w:rFonts w:ascii="Times New Roman" w:hAnsi="Times New Roman"/>
          <w:b/>
          <w:bCs/>
          <w:i/>
          <w:iCs/>
          <w:sz w:val="36"/>
          <w:szCs w:val="36"/>
        </w:rPr>
        <w:t>Карайчевского</w:t>
      </w: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 </w:t>
      </w:r>
    </w:p>
    <w:p w:rsidR="00F47224" w:rsidRPr="00B462D0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F47224" w:rsidRPr="00B462D0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sz w:val="28"/>
          <w:szCs w:val="28"/>
          <w:lang w:eastAsia="ar-SA"/>
        </w:rPr>
        <w:t xml:space="preserve">от 29.05.2025 г. № </w:t>
      </w:r>
      <w:r w:rsidR="00397FF2" w:rsidRPr="00397FF2">
        <w:rPr>
          <w:rFonts w:ascii="Times New Roman" w:eastAsiaTheme="minorHAnsi" w:hAnsi="Times New Roman"/>
          <w:sz w:val="28"/>
          <w:szCs w:val="28"/>
          <w:lang w:eastAsia="ar-SA"/>
        </w:rPr>
        <w:t>175</w:t>
      </w:r>
    </w:p>
    <w:p w:rsidR="00F47224" w:rsidRPr="00F47224" w:rsidRDefault="00B462D0" w:rsidP="00F4722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47224" w:rsidRPr="00F47224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Карайчевка</w:t>
      </w:r>
    </w:p>
    <w:p w:rsidR="00F47224" w:rsidRPr="00F47224" w:rsidRDefault="00F47224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r w:rsidR="00B462D0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Карайчевского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 от </w:t>
      </w:r>
      <w:r w:rsidR="00B462D0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15.10.2021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B462D0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47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земельного налога на территории </w:t>
      </w:r>
      <w:r w:rsidR="00B462D0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Карайчевского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B462D0">
        <w:rPr>
          <w:rFonts w:ascii="Times New Roman" w:hAnsi="Times New Roman"/>
          <w:sz w:val="28"/>
          <w:szCs w:val="28"/>
        </w:rPr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</w:t>
      </w:r>
      <w:r w:rsidRPr="00B462D0">
        <w:rPr>
          <w:rFonts w:ascii="Times New Roman" w:eastAsiaTheme="minorHAnsi" w:hAnsi="Times New Roman"/>
          <w:sz w:val="28"/>
          <w:szCs w:val="28"/>
          <w:lang w:eastAsia="en-US"/>
        </w:rPr>
        <w:t>Прдп212-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25-20200016,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r w:rsidR="00B462D0">
        <w:rPr>
          <w:rFonts w:ascii="Times New Roman" w:hAnsi="Times New Roman"/>
          <w:color w:val="000000" w:themeColor="text1"/>
          <w:sz w:val="28"/>
          <w:szCs w:val="28"/>
        </w:rPr>
        <w:t>Карайчевского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B462D0">
        <w:rPr>
          <w:rFonts w:ascii="Times New Roman" w:eastAsiaTheme="minorHAnsi" w:hAnsi="Times New Roman"/>
          <w:sz w:val="28"/>
          <w:szCs w:val="28"/>
          <w:lang w:eastAsia="en-US"/>
        </w:rPr>
        <w:t xml:space="preserve"> Карайчевского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B462D0">
        <w:rPr>
          <w:rFonts w:ascii="Times New Roman" w:hAnsi="Times New Roman"/>
          <w:sz w:val="28"/>
          <w:szCs w:val="28"/>
        </w:rPr>
        <w:t>Карайчевского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B462D0">
        <w:rPr>
          <w:rFonts w:ascii="Times New Roman" w:hAnsi="Times New Roman"/>
          <w:sz w:val="28"/>
          <w:szCs w:val="28"/>
        </w:rPr>
        <w:t xml:space="preserve">15.10.2021 </w:t>
      </w:r>
      <w:r w:rsidRPr="006D1240">
        <w:rPr>
          <w:rFonts w:ascii="Times New Roman" w:hAnsi="Times New Roman"/>
          <w:sz w:val="28"/>
          <w:szCs w:val="28"/>
        </w:rPr>
        <w:t>г. №</w:t>
      </w:r>
      <w:r w:rsidR="00B462D0">
        <w:rPr>
          <w:rFonts w:ascii="Times New Roman" w:hAnsi="Times New Roman"/>
          <w:sz w:val="28"/>
          <w:szCs w:val="28"/>
        </w:rPr>
        <w:t xml:space="preserve"> 47</w:t>
      </w:r>
      <w:r w:rsidRPr="006D1240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r w:rsidR="00B462D0">
        <w:rPr>
          <w:rFonts w:ascii="Times New Roman" w:hAnsi="Times New Roman"/>
          <w:sz w:val="28"/>
          <w:szCs w:val="28"/>
        </w:rPr>
        <w:t>Карайчевского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 w:rsidR="00B46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="00806B44" w:rsidRPr="00806B44">
        <w:rPr>
          <w:rFonts w:ascii="Times New Roman" w:hAnsi="Times New Roman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Опубликовать настоящее решение в «Вестнике муниципальных </w:t>
      </w:r>
      <w:r w:rsidR="00B462D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правовых актов и иной официальной информации </w:t>
      </w:r>
      <w:r w:rsidR="00B462D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Карайчевского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F47224" w:rsidRPr="00F47224" w:rsidRDefault="00F47224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B462D0" w:rsidRDefault="00B462D0" w:rsidP="00B462D0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Карайчевского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Т.И. Складчикова.       </w:t>
      </w:r>
    </w:p>
    <w:p w:rsidR="00B462D0" w:rsidRDefault="00B462D0" w:rsidP="00B462D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462D0" w:rsidRDefault="00B462D0" w:rsidP="00B462D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B462D0" w:rsidRDefault="00B462D0" w:rsidP="00B462D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Карайчевского  </w:t>
      </w:r>
      <w:r w:rsidRPr="005E7B1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Г.И. Шабанова.</w:t>
      </w:r>
    </w:p>
    <w:p w:rsidR="00876C86" w:rsidRPr="009A7698" w:rsidRDefault="00876C86" w:rsidP="00B462D0">
      <w:pPr>
        <w:tabs>
          <w:tab w:val="left" w:pos="7368"/>
        </w:tabs>
        <w:spacing w:after="200" w:line="276" w:lineRule="auto"/>
        <w:ind w:firstLine="0"/>
        <w:jc w:val="left"/>
        <w:rPr>
          <w:rFonts w:cs="Arial"/>
        </w:rPr>
      </w:pPr>
    </w:p>
    <w:sectPr w:rsidR="00876C86" w:rsidRPr="009A7698" w:rsidSect="00C55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47" w:rsidRDefault="00893447" w:rsidP="00BF4029">
      <w:r>
        <w:separator/>
      </w:r>
    </w:p>
  </w:endnote>
  <w:endnote w:type="continuationSeparator" w:id="1">
    <w:p w:rsidR="00893447" w:rsidRDefault="00893447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47" w:rsidRDefault="00893447" w:rsidP="00BF4029">
      <w:r>
        <w:separator/>
      </w:r>
    </w:p>
  </w:footnote>
  <w:footnote w:type="continuationSeparator" w:id="1">
    <w:p w:rsidR="00893447" w:rsidRDefault="00893447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0E64C6"/>
    <w:rsid w:val="001026BD"/>
    <w:rsid w:val="00117E1F"/>
    <w:rsid w:val="00171229"/>
    <w:rsid w:val="001729CB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97FF2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561AD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3447"/>
    <w:rsid w:val="00894096"/>
    <w:rsid w:val="00895532"/>
    <w:rsid w:val="00895BC5"/>
    <w:rsid w:val="008A4B29"/>
    <w:rsid w:val="008A566D"/>
    <w:rsid w:val="008C32A9"/>
    <w:rsid w:val="008C3AAE"/>
    <w:rsid w:val="008E2320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0F5A"/>
    <w:rsid w:val="00A516A5"/>
    <w:rsid w:val="00A56A84"/>
    <w:rsid w:val="00A64B96"/>
    <w:rsid w:val="00A7334D"/>
    <w:rsid w:val="00AB31AC"/>
    <w:rsid w:val="00B11EBA"/>
    <w:rsid w:val="00B17EBB"/>
    <w:rsid w:val="00B462D0"/>
    <w:rsid w:val="00B66904"/>
    <w:rsid w:val="00B76823"/>
    <w:rsid w:val="00BA1099"/>
    <w:rsid w:val="00BA646D"/>
    <w:rsid w:val="00BB1211"/>
    <w:rsid w:val="00BF4029"/>
    <w:rsid w:val="00C55A8B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47224"/>
    <w:rsid w:val="00F5546D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287B-5483-4050-8826-152CB8A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2021-09-16T07:42:00Z</cp:lastPrinted>
  <dcterms:created xsi:type="dcterms:W3CDTF">2025-05-12T13:20:00Z</dcterms:created>
  <dcterms:modified xsi:type="dcterms:W3CDTF">2025-05-22T07:30:00Z</dcterms:modified>
</cp:coreProperties>
</file>