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2F" w:rsidRPr="00E2692F" w:rsidRDefault="00E2692F" w:rsidP="00E2692F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2692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Вовлечение детей в совершение антиобщественных действий является уголовно-наказуемым.</w:t>
      </w:r>
    </w:p>
    <w:p w:rsidR="00E2692F" w:rsidRPr="00E2692F" w:rsidRDefault="00E2692F" w:rsidP="00E2692F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2692F" w:rsidRPr="00E2692F" w:rsidRDefault="00E2692F" w:rsidP="00E2692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69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Статьей 151 Уголовного кодекса Российской Федерации предусмотрена уголовная ответственность за вовлечение несовершеннолетнего в систематическое употребление (распитие) алкогольной и спиртосодержащей продукции, одурманивающих веществ, в занятие бродяжничеством или </w:t>
      </w:r>
      <w:proofErr w:type="gramStart"/>
      <w:r w:rsidRPr="00E2692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попрошайничеством</w:t>
      </w:r>
      <w:proofErr w:type="gramEnd"/>
      <w:r w:rsidRPr="00E2692F">
        <w:rPr>
          <w:rFonts w:ascii="Times New Roman" w:eastAsia="Times New Roman" w:hAnsi="Times New Roman" w:cs="Times New Roman"/>
          <w:sz w:val="32"/>
          <w:szCs w:val="32"/>
          <w:lang w:eastAsia="ru-RU"/>
        </w:rPr>
        <w:t>, совершенное лицом, достигшим восемнадцатилетнего возраста. За совершение таких действий предусмотрено наказание в виде обязательных работ на срок до 480 часов, либо исправительных работ на срок от 1 года до 2 лет, либо ареста на срок от 3 до 6 месяцев, либо лишением свободы на срок до 4 лет.</w:t>
      </w:r>
    </w:p>
    <w:p w:rsidR="00E2692F" w:rsidRPr="00E2692F" w:rsidRDefault="00E2692F" w:rsidP="00E2692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2692F">
        <w:rPr>
          <w:rFonts w:ascii="Times New Roman" w:eastAsia="Times New Roman" w:hAnsi="Times New Roman" w:cs="Times New Roman"/>
          <w:sz w:val="32"/>
          <w:szCs w:val="32"/>
          <w:lang w:eastAsia="ru-RU"/>
        </w:rPr>
        <w:t>За совершение такого деяния родителем, педагогическим работником либо иным лицом, на которое законом возложены обязанности по воспитанию несовершеннолетнего, предусмотрено более строгое наказание, а именно ограничение свободы на срок от 2 до 4 лет, либо арест на срок от 4 до 6 месяцев, либо лишение свободы на срок до 5 лет с лишением права занимать определенные должности или заниматься определенной деятельностью</w:t>
      </w:r>
      <w:proofErr w:type="gramEnd"/>
      <w:r w:rsidRPr="00E269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срок до 3 лет или без такового.</w:t>
      </w:r>
    </w:p>
    <w:p w:rsidR="00E2692F" w:rsidRPr="00E2692F" w:rsidRDefault="00E2692F" w:rsidP="00E2692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692F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случае вовлечения несовершеннолетнего с применением насилия или с угрозой его применения в совершение антиобщественных действий предусмотрено наказание в виде лишением свободы на срок от 2 до 6 лет с ограничением свободы на срок до 2 лет либо без такового.</w:t>
      </w:r>
    </w:p>
    <w:p w:rsidR="00E2692F" w:rsidRPr="00E2692F" w:rsidRDefault="00E2692F" w:rsidP="00E2692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692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этом под вовлечением несовершеннолетнего в совершение антиобщественных действий следует понимать действия взрослого лица, направленные на возбуждение желания совершить антиобщественные действия, которые могут выражаться как в форме обещаний, обмана и угроз, так и в форме предложения совершить такие действия, разжигания чувства зависти, мести и иных действий.</w:t>
      </w:r>
    </w:p>
    <w:p w:rsidR="00E2692F" w:rsidRDefault="00E2692F" w:rsidP="00E2692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692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Следует отметить, что действие настоящей статьи Уголовного кодекса Российской Федерации не распространяется на случаи вовлечения несовершеннолетнего в занятие бродяжничеством, если это деяние совершено 2 родителем вследствие стечения тяжелых жизненных обстоятельств, вызванных утратой источника средств существования или отсутствием места жительства.</w:t>
      </w:r>
    </w:p>
    <w:p w:rsidR="00B91A8A" w:rsidRPr="00E2692F" w:rsidRDefault="00B91A8A" w:rsidP="00B91A8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</w:t>
      </w:r>
    </w:p>
    <w:bookmarkEnd w:id="0"/>
    <w:p w:rsidR="001455E3" w:rsidRPr="00E2692F" w:rsidRDefault="001455E3">
      <w:pPr>
        <w:rPr>
          <w:rFonts w:ascii="Times New Roman" w:hAnsi="Times New Roman" w:cs="Times New Roman"/>
          <w:sz w:val="32"/>
          <w:szCs w:val="32"/>
        </w:rPr>
      </w:pPr>
    </w:p>
    <w:sectPr w:rsidR="001455E3" w:rsidRPr="00E2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A2"/>
    <w:rsid w:val="001455E3"/>
    <w:rsid w:val="00B91A8A"/>
    <w:rsid w:val="00E2692F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2692F"/>
  </w:style>
  <w:style w:type="character" w:customStyle="1" w:styleId="feeds-pagenavigationtooltip">
    <w:name w:val="feeds-page__navigation_tooltip"/>
    <w:basedOn w:val="a0"/>
    <w:rsid w:val="00E2692F"/>
  </w:style>
  <w:style w:type="paragraph" w:styleId="a3">
    <w:name w:val="Normal (Web)"/>
    <w:basedOn w:val="a"/>
    <w:uiPriority w:val="99"/>
    <w:semiHidden/>
    <w:unhideWhenUsed/>
    <w:rsid w:val="00E26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2692F"/>
  </w:style>
  <w:style w:type="character" w:customStyle="1" w:styleId="feeds-pagenavigationtooltip">
    <w:name w:val="feeds-page__navigation_tooltip"/>
    <w:basedOn w:val="a0"/>
    <w:rsid w:val="00E2692F"/>
  </w:style>
  <w:style w:type="paragraph" w:styleId="a3">
    <w:name w:val="Normal (Web)"/>
    <w:basedOn w:val="a"/>
    <w:uiPriority w:val="99"/>
    <w:semiHidden/>
    <w:unhideWhenUsed/>
    <w:rsid w:val="00E26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1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8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7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58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1808</Characters>
  <Application>Microsoft Office Word</Application>
  <DocSecurity>0</DocSecurity>
  <Lines>15</Lines>
  <Paragraphs>4</Paragraphs>
  <ScaleCrop>false</ScaleCrop>
  <Company>Прокуратура Воронежской области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2021-03-31T09:02:00Z</dcterms:created>
  <dcterms:modified xsi:type="dcterms:W3CDTF">2021-03-31T14:20:00Z</dcterms:modified>
</cp:coreProperties>
</file>