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A963B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Карайчевского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F15FF">
        <w:rPr>
          <w:rFonts w:ascii="Times New Roman" w:eastAsia="Times New Roman" w:hAnsi="Times New Roman" w:cs="Times New Roman"/>
          <w:sz w:val="28"/>
          <w:szCs w:val="28"/>
          <w:lang w:eastAsia="ru-RU"/>
        </w:rPr>
        <w:t>28.04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963BA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A9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</w:t>
      </w:r>
      <w:r w:rsidR="00A9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12.2024</w:t>
      </w:r>
      <w:r w:rsidR="00A9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№ 73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96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Карайчевского</w:t>
      </w:r>
      <w:r w:rsidR="001F15FF" w:rsidRPr="001F15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Бутурлиновского муниципального района на 2025 год»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1F15FF" w:rsidRPr="001F15FF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1F15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A963BA">
        <w:rPr>
          <w:rFonts w:ascii="Times New Roman" w:eastAsia="Calibri" w:hAnsi="Times New Roman" w:cs="Times New Roman"/>
          <w:sz w:val="28"/>
          <w:szCs w:val="28"/>
        </w:rPr>
        <w:t xml:space="preserve">Карайчевского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="00A963BA">
        <w:rPr>
          <w:rFonts w:ascii="Times New Roman" w:eastAsia="Calibri" w:hAnsi="Times New Roman" w:cs="Times New Roman"/>
          <w:sz w:val="28"/>
          <w:szCs w:val="28"/>
        </w:rPr>
        <w:t xml:space="preserve"> Карайчевского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503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A963BA">
        <w:rPr>
          <w:rFonts w:ascii="Times New Roman" w:hAnsi="Times New Roman" w:cs="Times New Roman"/>
          <w:sz w:val="28"/>
          <w:szCs w:val="28"/>
        </w:rPr>
        <w:t>Карайчевского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963BA">
        <w:rPr>
          <w:rFonts w:ascii="Times New Roman" w:hAnsi="Times New Roman" w:cs="Times New Roman"/>
          <w:sz w:val="28"/>
          <w:szCs w:val="28"/>
        </w:rPr>
        <w:t>09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.12.2024 г. № </w:t>
      </w:r>
      <w:r w:rsidR="00A963BA">
        <w:rPr>
          <w:rFonts w:ascii="Times New Roman" w:hAnsi="Times New Roman" w:cs="Times New Roman"/>
          <w:sz w:val="28"/>
          <w:szCs w:val="28"/>
        </w:rPr>
        <w:t>73</w:t>
      </w:r>
      <w:r w:rsidR="001F15FF" w:rsidRPr="001F15FF">
        <w:rPr>
          <w:rFonts w:ascii="Times New Roman" w:hAnsi="Times New Roman" w:cs="Times New Roman"/>
          <w:sz w:val="28"/>
          <w:szCs w:val="28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A963BA">
        <w:rPr>
          <w:rFonts w:ascii="Times New Roman" w:hAnsi="Times New Roman" w:cs="Times New Roman"/>
          <w:sz w:val="28"/>
          <w:szCs w:val="28"/>
        </w:rPr>
        <w:t xml:space="preserve">Карайчевского </w:t>
      </w:r>
      <w:r w:rsidR="001F15FF" w:rsidRPr="001F15FF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 на 2025 год»</w:t>
      </w:r>
      <w:r w:rsidR="00A963BA">
        <w:rPr>
          <w:rFonts w:ascii="Times New Roman" w:hAnsi="Times New Roman" w:cs="Times New Roman"/>
          <w:sz w:val="28"/>
          <w:szCs w:val="28"/>
        </w:rPr>
        <w:t xml:space="preserve"> </w:t>
      </w:r>
      <w:r w:rsidR="001F15FF">
        <w:rPr>
          <w:rFonts w:ascii="Times New Roman" w:hAnsi="Times New Roman" w:cs="Times New Roman"/>
          <w:sz w:val="28"/>
          <w:szCs w:val="28"/>
        </w:rPr>
        <w:t>с</w:t>
      </w:r>
      <w:r w:rsidR="00D30F16">
        <w:rPr>
          <w:rFonts w:ascii="Times New Roman" w:hAnsi="Times New Roman" w:cs="Times New Roman"/>
          <w:bCs/>
          <w:sz w:val="28"/>
          <w:szCs w:val="28"/>
        </w:rPr>
        <w:t>ледующие изменения:</w:t>
      </w:r>
    </w:p>
    <w:p w:rsidR="001F15FF" w:rsidRPr="001F15FF" w:rsidRDefault="00D30F16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1F15FF">
        <w:rPr>
          <w:rFonts w:ascii="Times New Roman" w:eastAsia="Calibri" w:hAnsi="Times New Roman" w:cs="Times New Roman"/>
          <w:sz w:val="28"/>
          <w:szCs w:val="28"/>
        </w:rPr>
        <w:t>Ч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 xml:space="preserve">асть 3 программы профилактики </w:t>
      </w:r>
      <w:r w:rsidR="001F15FF">
        <w:rPr>
          <w:rFonts w:ascii="Times New Roman" w:eastAsia="Calibri" w:hAnsi="Times New Roman" w:cs="Times New Roman"/>
          <w:sz w:val="28"/>
          <w:szCs w:val="28"/>
        </w:rPr>
        <w:t xml:space="preserve">изложить </w:t>
      </w:r>
      <w:r w:rsidR="001F15FF" w:rsidRPr="001F15FF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:rsidR="001F15FF" w:rsidRPr="001F15FF" w:rsidRDefault="001F15FF" w:rsidP="001F15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5FF">
        <w:rPr>
          <w:rFonts w:ascii="Times New Roman" w:eastAsia="Calibri" w:hAnsi="Times New Roman" w:cs="Times New Roman"/>
          <w:sz w:val="28"/>
          <w:szCs w:val="28"/>
        </w:rPr>
        <w:lastRenderedPageBreak/>
        <w:t>«3. Перечень профилактических мероприятий, сроки (периодичность) их проведения.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3"/>
        <w:gridCol w:w="2032"/>
        <w:gridCol w:w="2519"/>
        <w:gridCol w:w="2173"/>
        <w:gridCol w:w="2194"/>
      </w:tblGrid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 мероприятии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FF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Информирование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 сведений по вопросам соблюдения обязательных требований на официальном сайте администрации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Постоянно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Консультирование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Осуществляется по телефону, посредством видео-конференц-связи, на личном приеме либо в ходе проведения профилактического мероприятия, контрольного мероприятия по следующим вопросам: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1) перечень и содержание обязательных требований, оценка соблюдения которых осуществляется в рамках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2) содержание правового статуса (права, обязанности, ответственность) участников отношений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3) характеристика мер профилактики рисков причинения вреда (ущерба) охраняемым законом ценностям;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lastRenderedPageBreak/>
              <w:t>4) разъяснение положений муниципальных нормативных правовых актов, регламентирующих порядок осуществления муниципального контроля;</w:t>
            </w:r>
          </w:p>
          <w:p w:rsidR="001F15FF" w:rsidRPr="001F15FF" w:rsidRDefault="001F15FF" w:rsidP="001F15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5) разъяснение порядка обжалования решений Администрации, действий (бездействия) ее должностных лиц в сфере муниципального контроля;</w:t>
            </w:r>
          </w:p>
          <w:p w:rsidR="001F15FF" w:rsidRPr="001F15FF" w:rsidRDefault="001F15FF" w:rsidP="001F1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Arial"/>
                <w:sz w:val="20"/>
                <w:lang w:eastAsia="ru-RU"/>
              </w:rPr>
            </w:pPr>
            <w:r w:rsidRPr="001F15F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6) иные вопросы, касающиеся муниципального контроля.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Постоянно (при обращении контролируемых лиц и их представителей)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Профилактический визит (обязательный профилактический визит, профилактический визит по инициативе контролируемого лица)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ст.ст.52, 52.1 и 52.2 Федерального закона № 248-ФЗ.  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Первый, второй, третий, четвертый кварталы 2025 года (при наличии предусмотренных законом оснований)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  <w:tr w:rsidR="001F15FF" w:rsidRPr="001F15FF" w:rsidTr="007B42B4">
        <w:tc>
          <w:tcPr>
            <w:tcW w:w="675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032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2679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 xml:space="preserve">Осуществляется в соответствии со ст.49 Федерального закона </w:t>
            </w:r>
          </w:p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№ 248-ФЗ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1F15FF" w:rsidRPr="001F15FF" w:rsidRDefault="001F15FF" w:rsidP="001F1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F15FF">
              <w:rPr>
                <w:rFonts w:ascii="Times New Roman" w:eastAsia="Calibri" w:hAnsi="Times New Roman" w:cs="Times New Roman"/>
              </w:rPr>
              <w:t>Специалист администрации, в должностные обязанности которого входит осуществление муниципального контроля</w:t>
            </w:r>
          </w:p>
        </w:tc>
      </w:tr>
    </w:tbl>
    <w:p w:rsidR="001B2E6E" w:rsidRDefault="001F15FF" w:rsidP="001F15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A963BA" w:rsidRPr="00AB39AA" w:rsidRDefault="00131EC5" w:rsidP="00A963BA">
      <w:pPr>
        <w:spacing w:line="240" w:lineRule="auto"/>
        <w:ind w:firstLine="709"/>
        <w:jc w:val="both"/>
        <w:rPr>
          <w:sz w:val="28"/>
          <w:szCs w:val="28"/>
        </w:rPr>
      </w:pPr>
      <w:r w:rsidRPr="00D6128F">
        <w:rPr>
          <w:rFonts w:ascii="Times New Roman" w:hAnsi="Times New Roman" w:cs="Times New Roman"/>
          <w:sz w:val="28"/>
          <w:szCs w:val="28"/>
        </w:rPr>
        <w:t xml:space="preserve">2. </w:t>
      </w:r>
      <w:r w:rsidR="00A963BA" w:rsidRPr="00A963B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Опубликовать настоящее постановление </w:t>
      </w:r>
      <w:r w:rsidR="00A963BA" w:rsidRPr="00A963BA">
        <w:rPr>
          <w:rFonts w:ascii="Times New Roman" w:eastAsia="Calibri" w:hAnsi="Times New Roman" w:cs="Times New Roman"/>
          <w:sz w:val="28"/>
          <w:szCs w:val="28"/>
        </w:rPr>
        <w:t>в</w:t>
      </w:r>
      <w:r w:rsidR="00A963BA" w:rsidRPr="00A963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63BA" w:rsidRPr="00A963BA">
        <w:rPr>
          <w:rFonts w:ascii="Times New Roman" w:hAnsi="Times New Roman" w:cs="Times New Roman"/>
          <w:sz w:val="28"/>
          <w:szCs w:val="28"/>
        </w:rPr>
        <w:t>официальном периодическом печатном издании «Вестник муниципальных правовых актов и иной официальной информации Карайчевского сельского поселения Бутурлиновского муниципального района Воронежской области»</w:t>
      </w:r>
      <w:r w:rsidR="00A963BA" w:rsidRPr="00A963BA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r w:rsidR="00A963BA" w:rsidRPr="00A963BA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Карайчевского сельского поселения Бутурлиновского муниципального района Воронежской области</w:t>
      </w:r>
      <w:r w:rsidR="00A963BA" w:rsidRPr="00AB39AA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1B2E6E" w:rsidRPr="00335D48" w:rsidRDefault="00131EC5" w:rsidP="00A963B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bookmarkStart w:id="0" w:name="_GoBack"/>
      <w:bookmarkEnd w:id="0"/>
      <w:r w:rsidR="00CB4577" w:rsidRPr="00335D48">
        <w:rPr>
          <w:rFonts w:ascii="Times New Roman" w:eastAsia="Calibri" w:hAnsi="Times New Roman"/>
          <w:sz w:val="28"/>
          <w:szCs w:val="28"/>
        </w:rPr>
        <w:t>.</w:t>
      </w:r>
      <w:r w:rsidR="00A963BA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A963BA">
        <w:rPr>
          <w:rFonts w:ascii="Times New Roman" w:eastAsia="Calibri" w:hAnsi="Times New Roman"/>
          <w:sz w:val="28"/>
          <w:szCs w:val="28"/>
        </w:rPr>
        <w:t xml:space="preserve"> Карайчевского сельского поселения                          Т.И. Складчикова.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6C1" w:rsidRDefault="002D36C1" w:rsidP="00351632">
      <w:pPr>
        <w:spacing w:after="0" w:line="240" w:lineRule="auto"/>
      </w:pPr>
      <w:r>
        <w:separator/>
      </w:r>
    </w:p>
  </w:endnote>
  <w:endnote w:type="continuationSeparator" w:id="1">
    <w:p w:rsidR="002D36C1" w:rsidRDefault="002D36C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6C1" w:rsidRDefault="002D36C1" w:rsidP="00351632">
      <w:pPr>
        <w:spacing w:after="0" w:line="240" w:lineRule="auto"/>
      </w:pPr>
      <w:r>
        <w:separator/>
      </w:r>
    </w:p>
  </w:footnote>
  <w:footnote w:type="continuationSeparator" w:id="1">
    <w:p w:rsidR="002D36C1" w:rsidRDefault="002D36C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031DD1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5036F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3303"/>
    <w:rsid w:val="00027D63"/>
    <w:rsid w:val="00031DD1"/>
    <w:rsid w:val="0003628F"/>
    <w:rsid w:val="0004095D"/>
    <w:rsid w:val="00072CAC"/>
    <w:rsid w:val="000756EE"/>
    <w:rsid w:val="000A2294"/>
    <w:rsid w:val="000A31CC"/>
    <w:rsid w:val="000E5649"/>
    <w:rsid w:val="0010700A"/>
    <w:rsid w:val="00131EC5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1F15FF"/>
    <w:rsid w:val="00243703"/>
    <w:rsid w:val="002A5098"/>
    <w:rsid w:val="002C119B"/>
    <w:rsid w:val="002D36C1"/>
    <w:rsid w:val="00300C54"/>
    <w:rsid w:val="0031135B"/>
    <w:rsid w:val="003131E6"/>
    <w:rsid w:val="00323162"/>
    <w:rsid w:val="00335D48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87E34"/>
    <w:rsid w:val="004A535A"/>
    <w:rsid w:val="004B5575"/>
    <w:rsid w:val="004E3C7F"/>
    <w:rsid w:val="005036FC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963BA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45C85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4DA0F-6005-465D-BFA7-D47DEFD8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8</cp:revision>
  <cp:lastPrinted>2025-04-30T06:37:00Z</cp:lastPrinted>
  <dcterms:created xsi:type="dcterms:W3CDTF">2025-03-26T06:10:00Z</dcterms:created>
  <dcterms:modified xsi:type="dcterms:W3CDTF">2025-04-30T06:37:00Z</dcterms:modified>
</cp:coreProperties>
</file>