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F1" w:rsidRPr="00C04CC3" w:rsidRDefault="008A5CF1" w:rsidP="008A5CF1">
      <w:pPr>
        <w:widowControl w:val="0"/>
        <w:autoSpaceDE w:val="0"/>
        <w:autoSpaceDN w:val="0"/>
        <w:adjustRightInd w:val="0"/>
        <w:jc w:val="center"/>
        <w:rPr>
          <w:b/>
          <w:iCs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CF1" w:rsidRPr="00430E89" w:rsidRDefault="008A5CF1" w:rsidP="008A5CF1">
      <w:pPr>
        <w:pStyle w:val="a3"/>
        <w:rPr>
          <w:b/>
          <w:bCs/>
          <w:sz w:val="36"/>
          <w:szCs w:val="36"/>
        </w:rPr>
      </w:pPr>
      <w:r w:rsidRPr="00430E89">
        <w:rPr>
          <w:b/>
          <w:bCs/>
          <w:sz w:val="36"/>
          <w:szCs w:val="36"/>
        </w:rPr>
        <w:t xml:space="preserve">Совет народных депутатов </w:t>
      </w:r>
    </w:p>
    <w:p w:rsidR="008A5CF1" w:rsidRPr="00430E89" w:rsidRDefault="008A5CF1" w:rsidP="008A5CF1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Карайчевского сельского</w:t>
      </w:r>
      <w:r w:rsidRPr="00430E89">
        <w:rPr>
          <w:b/>
          <w:bCs/>
          <w:sz w:val="36"/>
          <w:szCs w:val="36"/>
        </w:rPr>
        <w:t xml:space="preserve">  поселения</w:t>
      </w:r>
    </w:p>
    <w:p w:rsidR="008A5CF1" w:rsidRPr="00430E89" w:rsidRDefault="008A5CF1" w:rsidP="008A5CF1">
      <w:pPr>
        <w:pStyle w:val="a3"/>
        <w:rPr>
          <w:b/>
          <w:bCs/>
          <w:sz w:val="36"/>
          <w:szCs w:val="36"/>
        </w:rPr>
      </w:pPr>
      <w:r w:rsidRPr="00430E89">
        <w:rPr>
          <w:b/>
          <w:bCs/>
          <w:sz w:val="36"/>
          <w:szCs w:val="36"/>
        </w:rPr>
        <w:t>Бутурлиновского муниципального района</w:t>
      </w:r>
    </w:p>
    <w:p w:rsidR="008A5CF1" w:rsidRPr="00430E89" w:rsidRDefault="008A5CF1" w:rsidP="008A5CF1">
      <w:pPr>
        <w:pStyle w:val="1"/>
        <w:rPr>
          <w:b/>
          <w:bCs/>
          <w:iCs w:val="0"/>
          <w:sz w:val="36"/>
          <w:szCs w:val="36"/>
        </w:rPr>
      </w:pPr>
      <w:r w:rsidRPr="00430E89">
        <w:rPr>
          <w:b/>
          <w:bCs/>
          <w:iCs w:val="0"/>
          <w:sz w:val="36"/>
          <w:szCs w:val="36"/>
        </w:rPr>
        <w:t>Воронежской области</w:t>
      </w:r>
    </w:p>
    <w:p w:rsidR="008A5CF1" w:rsidRDefault="008A5CF1" w:rsidP="008A5CF1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8A5CF1" w:rsidRDefault="008A5CF1" w:rsidP="008A5C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6F4">
        <w:rPr>
          <w:rFonts w:ascii="Times New Roman" w:hAnsi="Times New Roman"/>
          <w:sz w:val="28"/>
          <w:szCs w:val="28"/>
        </w:rPr>
        <w:t xml:space="preserve"> </w:t>
      </w:r>
    </w:p>
    <w:p w:rsidR="008A5CF1" w:rsidRDefault="008A5CF1" w:rsidP="008A5C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3EF" w:rsidRDefault="008A5CF1" w:rsidP="008A5C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6F4">
        <w:rPr>
          <w:rFonts w:ascii="Times New Roman" w:hAnsi="Times New Roman"/>
          <w:sz w:val="28"/>
          <w:szCs w:val="28"/>
        </w:rPr>
        <w:t xml:space="preserve">от </w:t>
      </w:r>
      <w:r w:rsidR="009D662E">
        <w:rPr>
          <w:rFonts w:ascii="Times New Roman" w:hAnsi="Times New Roman"/>
          <w:sz w:val="28"/>
          <w:szCs w:val="28"/>
        </w:rPr>
        <w:t>31.01.</w:t>
      </w:r>
      <w:r w:rsidR="00B91676">
        <w:rPr>
          <w:rFonts w:ascii="Times New Roman" w:hAnsi="Times New Roman"/>
          <w:sz w:val="28"/>
          <w:szCs w:val="28"/>
        </w:rPr>
        <w:t>2020</w:t>
      </w:r>
      <w:r w:rsidRPr="004316F4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№  </w:t>
      </w:r>
      <w:r w:rsidR="009D662E">
        <w:rPr>
          <w:rFonts w:ascii="Times New Roman" w:hAnsi="Times New Roman"/>
          <w:sz w:val="28"/>
          <w:szCs w:val="28"/>
        </w:rPr>
        <w:t>209</w:t>
      </w:r>
    </w:p>
    <w:p w:rsidR="008A5CF1" w:rsidRPr="004316F4" w:rsidRDefault="008A5CF1" w:rsidP="008A5C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4669A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Карайчевка</w:t>
      </w:r>
    </w:p>
    <w:p w:rsidR="008A5CF1" w:rsidRDefault="008A5CF1" w:rsidP="008A5C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6F4">
        <w:rPr>
          <w:rFonts w:ascii="Times New Roman" w:hAnsi="Times New Roman"/>
          <w:sz w:val="28"/>
          <w:szCs w:val="28"/>
        </w:rPr>
        <w:t xml:space="preserve"> </w:t>
      </w:r>
    </w:p>
    <w:p w:rsidR="008A5CF1" w:rsidRPr="004316F4" w:rsidRDefault="008A5CF1" w:rsidP="008A5CF1">
      <w:pPr>
        <w:spacing w:after="0" w:line="240" w:lineRule="auto"/>
        <w:ind w:right="35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911A79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об оплате труда выборного должностного лица местного самоуправления Карайчевского  сельского поселения Бутурлиновского муниципального района, осуществляющего свои полномочия на постоянной основе, утвержденное решением Совета народных депутатов  Карайчевского сельского поселения от 17.06.2014 г. №  152</w:t>
      </w:r>
    </w:p>
    <w:p w:rsidR="008A5CF1" w:rsidRPr="004316F4" w:rsidRDefault="008A5CF1" w:rsidP="008A5C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CF1" w:rsidRPr="00C04CC3" w:rsidRDefault="008A5CF1" w:rsidP="008A5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C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 Совет народных депутатов </w:t>
      </w:r>
      <w:r>
        <w:rPr>
          <w:rFonts w:ascii="Times New Roman" w:hAnsi="Times New Roman"/>
          <w:sz w:val="28"/>
          <w:szCs w:val="28"/>
        </w:rPr>
        <w:t>Карайчевского</w:t>
      </w:r>
      <w:r w:rsidRPr="00C04CC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A5CF1" w:rsidRPr="004316F4" w:rsidRDefault="008A5CF1" w:rsidP="008A5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CF1" w:rsidRDefault="008A5CF1" w:rsidP="008A5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6F4">
        <w:rPr>
          <w:rFonts w:ascii="Times New Roman" w:hAnsi="Times New Roman"/>
          <w:sz w:val="28"/>
          <w:szCs w:val="28"/>
        </w:rPr>
        <w:t>РЕШИЛ:</w:t>
      </w:r>
    </w:p>
    <w:p w:rsidR="00B91676" w:rsidRPr="004316F4" w:rsidRDefault="00B91676" w:rsidP="008A5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CF1" w:rsidRDefault="008A5CF1" w:rsidP="008A5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CC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Внести </w:t>
      </w:r>
      <w:r w:rsidRPr="00911A79">
        <w:rPr>
          <w:rFonts w:ascii="Times New Roman" w:hAnsi="Times New Roman"/>
          <w:sz w:val="28"/>
          <w:szCs w:val="28"/>
        </w:rPr>
        <w:t xml:space="preserve">в </w:t>
      </w:r>
      <w:r w:rsidRPr="00C04CC3">
        <w:rPr>
          <w:rFonts w:ascii="Times New Roman" w:hAnsi="Times New Roman"/>
          <w:sz w:val="28"/>
          <w:szCs w:val="28"/>
        </w:rPr>
        <w:t xml:space="preserve">Положение об оплате труда выборного должностного лица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Карайчевского </w:t>
      </w:r>
      <w:r w:rsidRPr="00C04CC3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района, осуществляющего свои полномочия на постоянной основе, утвержденное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Карайчевского </w:t>
      </w:r>
      <w:r w:rsidRPr="00C04CC3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17.</w:t>
      </w:r>
      <w:r w:rsidRPr="00C04CC3">
        <w:rPr>
          <w:rFonts w:ascii="Times New Roman" w:hAnsi="Times New Roman"/>
          <w:sz w:val="28"/>
          <w:szCs w:val="28"/>
        </w:rPr>
        <w:t xml:space="preserve">06.2014 г.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04CC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152  следующие изменения:</w:t>
      </w:r>
    </w:p>
    <w:p w:rsidR="00642056" w:rsidRDefault="00642056" w:rsidP="0064205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lastRenderedPageBreak/>
        <w:t xml:space="preserve">В пункте 2.2. раздела 2 слова «составляет </w:t>
      </w:r>
      <w:r>
        <w:rPr>
          <w:rFonts w:ascii="Times New Roman" w:hAnsi="Times New Roman"/>
          <w:color w:val="000000"/>
          <w:sz w:val="28"/>
          <w:szCs w:val="28"/>
        </w:rPr>
        <w:t>5632</w:t>
      </w:r>
      <w:r w:rsidRPr="00647F50">
        <w:rPr>
          <w:rFonts w:ascii="Times New Roman" w:hAnsi="Times New Roman"/>
          <w:sz w:val="28"/>
          <w:szCs w:val="28"/>
        </w:rPr>
        <w:t xml:space="preserve"> рубля» заменить словами «составляет </w:t>
      </w:r>
      <w:r>
        <w:rPr>
          <w:rFonts w:ascii="Times New Roman" w:hAnsi="Times New Roman"/>
          <w:color w:val="000000"/>
          <w:sz w:val="28"/>
          <w:szCs w:val="28"/>
        </w:rPr>
        <w:t>6110</w:t>
      </w:r>
      <w:r w:rsidRPr="00647F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рублей»</w:t>
      </w:r>
      <w:r>
        <w:rPr>
          <w:rFonts w:ascii="Times New Roman" w:hAnsi="Times New Roman"/>
          <w:sz w:val="28"/>
          <w:szCs w:val="28"/>
        </w:rPr>
        <w:t>;</w:t>
      </w:r>
    </w:p>
    <w:p w:rsidR="00642056" w:rsidRDefault="00642056" w:rsidP="0064205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подпункте 2) пункта 2.3. раздела 2 слова «в размере </w:t>
      </w:r>
      <w:r w:rsidR="00327AC6">
        <w:rPr>
          <w:rFonts w:ascii="Times New Roman" w:hAnsi="Times New Roman"/>
          <w:sz w:val="28"/>
          <w:szCs w:val="28"/>
        </w:rPr>
        <w:t>220</w:t>
      </w:r>
      <w:r>
        <w:rPr>
          <w:rFonts w:ascii="Times New Roman" w:hAnsi="Times New Roman"/>
          <w:sz w:val="28"/>
          <w:szCs w:val="28"/>
        </w:rPr>
        <w:t>» заменить словами «в размере 170%»;</w:t>
      </w:r>
    </w:p>
    <w:p w:rsidR="00642056" w:rsidRDefault="00642056" w:rsidP="006420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647F50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Pr="00647F50">
        <w:rPr>
          <w:rFonts w:ascii="Times New Roman" w:hAnsi="Times New Roman"/>
          <w:sz w:val="28"/>
          <w:szCs w:val="28"/>
        </w:rPr>
        <w:t xml:space="preserve"> 3.1. раздела 3 слова «в размере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47F50">
        <w:rPr>
          <w:rFonts w:ascii="Times New Roman" w:hAnsi="Times New Roman"/>
          <w:sz w:val="28"/>
          <w:szCs w:val="28"/>
        </w:rPr>
        <w:t>должностных окладов» заменить словами «в размере</w:t>
      </w:r>
      <w:r w:rsidRPr="00647F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416E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,5</w:t>
      </w:r>
      <w:r w:rsidRPr="007416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должностных оклад</w:t>
      </w:r>
      <w:r>
        <w:rPr>
          <w:rFonts w:ascii="Times New Roman" w:hAnsi="Times New Roman"/>
          <w:sz w:val="28"/>
          <w:szCs w:val="28"/>
        </w:rPr>
        <w:t>ов</w:t>
      </w:r>
      <w:r w:rsidRPr="00647F50">
        <w:rPr>
          <w:rFonts w:ascii="Times New Roman" w:hAnsi="Times New Roman"/>
          <w:sz w:val="28"/>
          <w:szCs w:val="28"/>
        </w:rPr>
        <w:t>».</w:t>
      </w:r>
    </w:p>
    <w:p w:rsidR="00642056" w:rsidRPr="00402F31" w:rsidRDefault="00642056" w:rsidP="00642056">
      <w:pPr>
        <w:pStyle w:val="Style4"/>
        <w:widowControl/>
        <w:tabs>
          <w:tab w:val="left" w:pos="994"/>
        </w:tabs>
        <w:spacing w:line="240" w:lineRule="auto"/>
        <w:ind w:firstLine="0"/>
        <w:jc w:val="left"/>
        <w:rPr>
          <w:spacing w:val="10"/>
          <w:sz w:val="28"/>
          <w:szCs w:val="28"/>
        </w:rPr>
      </w:pPr>
      <w:r w:rsidRPr="00402F31">
        <w:rPr>
          <w:sz w:val="28"/>
          <w:szCs w:val="28"/>
        </w:rPr>
        <w:t xml:space="preserve">          </w:t>
      </w:r>
      <w:r w:rsidR="00327AC6">
        <w:rPr>
          <w:sz w:val="28"/>
          <w:szCs w:val="28"/>
        </w:rPr>
        <w:t>2</w:t>
      </w:r>
      <w:r w:rsidRPr="00402F31">
        <w:rPr>
          <w:sz w:val="28"/>
          <w:szCs w:val="28"/>
        </w:rPr>
        <w:t xml:space="preserve">. Опубликовать настоящее решение в официальном периодическом печатном издании «Вестник» нормативно-правовых актов </w:t>
      </w:r>
      <w:r>
        <w:rPr>
          <w:sz w:val="28"/>
          <w:szCs w:val="28"/>
        </w:rPr>
        <w:t xml:space="preserve">Карайчевского </w:t>
      </w:r>
      <w:r w:rsidRPr="00402F31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 w:rsidRPr="00402F31">
        <w:rPr>
          <w:rStyle w:val="FontStyle24"/>
          <w:sz w:val="28"/>
          <w:szCs w:val="28"/>
        </w:rPr>
        <w:t>.</w:t>
      </w:r>
    </w:p>
    <w:p w:rsidR="00642056" w:rsidRDefault="00642056" w:rsidP="0064205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27AC6">
        <w:rPr>
          <w:rFonts w:ascii="Times New Roman" w:hAnsi="Times New Roman"/>
          <w:sz w:val="28"/>
          <w:szCs w:val="28"/>
        </w:rPr>
        <w:t>3</w:t>
      </w:r>
      <w:r w:rsidRPr="00402F31">
        <w:rPr>
          <w:rFonts w:ascii="Times New Roman" w:hAnsi="Times New Roman"/>
          <w:sz w:val="28"/>
          <w:szCs w:val="28"/>
        </w:rPr>
        <w:t xml:space="preserve">. </w:t>
      </w:r>
      <w:r w:rsidRPr="004F3CA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4F3CA7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,</w:t>
      </w:r>
      <w:r w:rsidRPr="004F3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распространяет свое действие</w:t>
      </w:r>
      <w:r w:rsidRPr="004F3CA7">
        <w:rPr>
          <w:rFonts w:ascii="Times New Roman" w:hAnsi="Times New Roman"/>
          <w:sz w:val="28"/>
          <w:szCs w:val="28"/>
        </w:rPr>
        <w:t xml:space="preserve"> на правоотношения, возникшие с 01 </w:t>
      </w:r>
      <w:r>
        <w:rPr>
          <w:rFonts w:ascii="Times New Roman" w:hAnsi="Times New Roman"/>
          <w:sz w:val="28"/>
          <w:szCs w:val="28"/>
        </w:rPr>
        <w:t>января</w:t>
      </w:r>
      <w:r w:rsidRPr="004F3CA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4F3CA7">
        <w:rPr>
          <w:rFonts w:ascii="Times New Roman" w:hAnsi="Times New Roman"/>
          <w:sz w:val="28"/>
          <w:szCs w:val="28"/>
        </w:rPr>
        <w:t xml:space="preserve"> года.</w:t>
      </w:r>
    </w:p>
    <w:p w:rsidR="00642056" w:rsidRPr="00402F31" w:rsidRDefault="00642056" w:rsidP="0064205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402F3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2F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2F3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642056" w:rsidRPr="00402F31" w:rsidRDefault="00642056" w:rsidP="006420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2056" w:rsidRPr="00402F31" w:rsidRDefault="00642056" w:rsidP="006420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F31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>Карайчевского</w:t>
      </w:r>
      <w:r w:rsidRPr="00402F31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/>
          <w:sz w:val="28"/>
          <w:szCs w:val="28"/>
        </w:rPr>
        <w:t>С.И.Жидко</w:t>
      </w:r>
    </w:p>
    <w:p w:rsidR="003531DC" w:rsidRDefault="003531DC" w:rsidP="00642056">
      <w:pPr>
        <w:spacing w:after="0" w:line="240" w:lineRule="auto"/>
        <w:jc w:val="both"/>
      </w:pPr>
    </w:p>
    <w:sectPr w:rsidR="003531DC" w:rsidSect="0042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325CE"/>
    <w:multiLevelType w:val="multilevel"/>
    <w:tmpl w:val="1CC04BD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CF1"/>
    <w:rsid w:val="002F13EF"/>
    <w:rsid w:val="00327AC6"/>
    <w:rsid w:val="003531DC"/>
    <w:rsid w:val="0042170B"/>
    <w:rsid w:val="00453541"/>
    <w:rsid w:val="00642056"/>
    <w:rsid w:val="00713C72"/>
    <w:rsid w:val="008A5CF1"/>
    <w:rsid w:val="009D662E"/>
    <w:rsid w:val="00B91676"/>
    <w:rsid w:val="00BE736F"/>
    <w:rsid w:val="00C304B9"/>
    <w:rsid w:val="00DA514E"/>
    <w:rsid w:val="00F3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0B"/>
  </w:style>
  <w:style w:type="paragraph" w:styleId="1">
    <w:name w:val="heading 1"/>
    <w:basedOn w:val="a"/>
    <w:next w:val="a"/>
    <w:link w:val="10"/>
    <w:qFormat/>
    <w:rsid w:val="008A5CF1"/>
    <w:pPr>
      <w:keepNext/>
      <w:widowControl w:val="0"/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A5CF1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CF1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8A5CF1"/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3">
    <w:name w:val="caption"/>
    <w:basedOn w:val="a"/>
    <w:next w:val="a"/>
    <w:qFormat/>
    <w:rsid w:val="008A5CF1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4">
    <w:name w:val="List Paragraph"/>
    <w:basedOn w:val="a"/>
    <w:uiPriority w:val="34"/>
    <w:qFormat/>
    <w:rsid w:val="008A5C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CF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642056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64205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FR1">
    <w:name w:val="FR1"/>
    <w:rsid w:val="0064205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karach.buturl</dc:creator>
  <cp:keywords/>
  <dc:description/>
  <cp:lastModifiedBy>karach.buturl</cp:lastModifiedBy>
  <cp:revision>10</cp:revision>
  <cp:lastPrinted>2020-01-31T09:54:00Z</cp:lastPrinted>
  <dcterms:created xsi:type="dcterms:W3CDTF">2020-01-30T10:19:00Z</dcterms:created>
  <dcterms:modified xsi:type="dcterms:W3CDTF">2020-01-31T09:58:00Z</dcterms:modified>
</cp:coreProperties>
</file>