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30" w:rsidRPr="00671330" w:rsidRDefault="00671330" w:rsidP="006713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3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34" t="13730" r="6261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30" w:rsidRPr="00671330" w:rsidRDefault="00671330" w:rsidP="00051E7A">
      <w:pPr>
        <w:pStyle w:val="ab"/>
        <w:spacing w:line="240" w:lineRule="auto"/>
        <w:rPr>
          <w:b/>
          <w:bCs/>
          <w:sz w:val="36"/>
          <w:szCs w:val="36"/>
        </w:rPr>
      </w:pPr>
      <w:r w:rsidRPr="00671330">
        <w:rPr>
          <w:b/>
          <w:bCs/>
          <w:sz w:val="36"/>
          <w:szCs w:val="36"/>
        </w:rPr>
        <w:t xml:space="preserve">Совет народных депутатов </w:t>
      </w:r>
    </w:p>
    <w:p w:rsidR="00671330" w:rsidRPr="00671330" w:rsidRDefault="00671330" w:rsidP="00051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30">
        <w:rPr>
          <w:rFonts w:ascii="Times New Roman" w:hAnsi="Times New Roman" w:cs="Times New Roman"/>
          <w:b/>
          <w:i/>
          <w:sz w:val="36"/>
          <w:szCs w:val="36"/>
        </w:rPr>
        <w:t>Карайчевского сельского поселения</w:t>
      </w:r>
    </w:p>
    <w:p w:rsidR="00671330" w:rsidRPr="00671330" w:rsidRDefault="00671330" w:rsidP="00051E7A">
      <w:pPr>
        <w:pStyle w:val="ab"/>
        <w:spacing w:line="240" w:lineRule="auto"/>
        <w:rPr>
          <w:b/>
          <w:bCs/>
          <w:sz w:val="36"/>
          <w:szCs w:val="36"/>
        </w:rPr>
      </w:pPr>
      <w:r w:rsidRPr="00671330">
        <w:rPr>
          <w:b/>
          <w:bCs/>
          <w:sz w:val="36"/>
          <w:szCs w:val="36"/>
        </w:rPr>
        <w:t>Бутурлиновского муниципального района</w:t>
      </w:r>
    </w:p>
    <w:p w:rsidR="00671330" w:rsidRDefault="00671330" w:rsidP="00051E7A">
      <w:pPr>
        <w:pStyle w:val="11"/>
        <w:rPr>
          <w:b/>
          <w:bCs/>
          <w:i/>
          <w:sz w:val="36"/>
          <w:szCs w:val="36"/>
        </w:rPr>
      </w:pPr>
      <w:r w:rsidRPr="00671330">
        <w:rPr>
          <w:b/>
          <w:bCs/>
          <w:i/>
          <w:sz w:val="36"/>
          <w:szCs w:val="36"/>
        </w:rPr>
        <w:t>Воронежской области</w:t>
      </w:r>
    </w:p>
    <w:p w:rsidR="00051E7A" w:rsidRPr="00051E7A" w:rsidRDefault="00051E7A" w:rsidP="00051E7A">
      <w:pPr>
        <w:rPr>
          <w:lang w:eastAsia="zh-CN"/>
        </w:rPr>
      </w:pPr>
    </w:p>
    <w:p w:rsidR="00671330" w:rsidRPr="00671330" w:rsidRDefault="00671330" w:rsidP="00051E7A">
      <w:pPr>
        <w:pStyle w:val="21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671330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671330" w:rsidRDefault="00671330" w:rsidP="0067133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71330" w:rsidRPr="002B45BF" w:rsidRDefault="00671330" w:rsidP="00671330">
      <w:pPr>
        <w:pStyle w:val="FR1"/>
        <w:rPr>
          <w:bCs/>
          <w:u w:val="single"/>
        </w:rPr>
      </w:pPr>
      <w:r w:rsidRPr="002B45BF">
        <w:rPr>
          <w:bCs/>
        </w:rPr>
        <w:t xml:space="preserve">от  </w:t>
      </w:r>
      <w:r w:rsidR="00204C35">
        <w:rPr>
          <w:bCs/>
        </w:rPr>
        <w:t>18</w:t>
      </w:r>
      <w:r w:rsidR="001F47C5" w:rsidRPr="002B45BF">
        <w:rPr>
          <w:bCs/>
        </w:rPr>
        <w:t>.12.202</w:t>
      </w:r>
      <w:r w:rsidR="00204C35">
        <w:rPr>
          <w:bCs/>
        </w:rPr>
        <w:t>4</w:t>
      </w:r>
      <w:r w:rsidR="002B45BF" w:rsidRPr="002B45BF">
        <w:rPr>
          <w:bCs/>
        </w:rPr>
        <w:t xml:space="preserve"> г.</w:t>
      </w:r>
      <w:r w:rsidRPr="002B45BF">
        <w:rPr>
          <w:bCs/>
        </w:rPr>
        <w:t xml:space="preserve">  № </w:t>
      </w:r>
      <w:r w:rsidR="002B45BF" w:rsidRPr="002B45BF">
        <w:rPr>
          <w:bCs/>
        </w:rPr>
        <w:t>1</w:t>
      </w:r>
      <w:r w:rsidR="00204C35">
        <w:rPr>
          <w:bCs/>
        </w:rPr>
        <w:t>58</w:t>
      </w:r>
    </w:p>
    <w:p w:rsidR="00671330" w:rsidRDefault="00671330" w:rsidP="00671330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с. Карайчевка</w:t>
      </w:r>
    </w:p>
    <w:p w:rsidR="004D0AFE" w:rsidRPr="004D0AFE" w:rsidRDefault="004D0AFE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Default="002A14B6" w:rsidP="002A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6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C9A" w:rsidRPr="00462C9A">
        <w:t xml:space="preserve"> 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r w:rsidR="00671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</w:t>
      </w:r>
      <w:r w:rsidR="00D5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671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</w:t>
      </w:r>
      <w:r w:rsidR="00D5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142B82" w:rsidRPr="00142B82" w:rsidRDefault="00142B82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6D" w:rsidRDefault="009106E2" w:rsidP="00D5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2B82" w:rsidRPr="00142B82">
        <w:rPr>
          <w:rFonts w:ascii="Times New Roman" w:hAnsi="Times New Roman" w:cs="Times New Roman"/>
          <w:sz w:val="28"/>
          <w:szCs w:val="28"/>
        </w:rPr>
        <w:tab/>
      </w:r>
      <w:r w:rsidR="001F47C5">
        <w:rPr>
          <w:rFonts w:ascii="Times New Roman" w:hAnsi="Times New Roman" w:cs="Times New Roman"/>
          <w:sz w:val="28"/>
          <w:szCs w:val="28"/>
        </w:rPr>
        <w:t>Складчиковой Татьяне</w:t>
      </w:r>
      <w:r w:rsidR="00671330">
        <w:rPr>
          <w:rFonts w:ascii="Times New Roman" w:hAnsi="Times New Roman" w:cs="Times New Roman"/>
          <w:sz w:val="28"/>
          <w:szCs w:val="28"/>
        </w:rPr>
        <w:t xml:space="preserve"> Ивановне</w:t>
      </w:r>
      <w:r w:rsidR="00435405">
        <w:rPr>
          <w:rFonts w:ascii="Times New Roman" w:hAnsi="Times New Roman" w:cs="Times New Roman"/>
          <w:sz w:val="28"/>
          <w:szCs w:val="28"/>
        </w:rPr>
        <w:t>,</w:t>
      </w:r>
      <w:r w:rsidR="000C722C">
        <w:rPr>
          <w:rFonts w:ascii="Times New Roman" w:hAnsi="Times New Roman" w:cs="Times New Roman"/>
          <w:sz w:val="28"/>
          <w:szCs w:val="28"/>
        </w:rPr>
        <w:t xml:space="preserve">  главе</w:t>
      </w:r>
      <w:r w:rsidR="002A14B6">
        <w:rPr>
          <w:rFonts w:ascii="Times New Roman" w:hAnsi="Times New Roman" w:cs="Times New Roman"/>
          <w:sz w:val="28"/>
          <w:szCs w:val="28"/>
        </w:rPr>
        <w:t xml:space="preserve"> </w:t>
      </w:r>
      <w:r w:rsidR="00671330">
        <w:rPr>
          <w:rFonts w:ascii="Times New Roman" w:hAnsi="Times New Roman" w:cs="Times New Roman"/>
          <w:sz w:val="28"/>
          <w:szCs w:val="28"/>
        </w:rPr>
        <w:t>Карайче</w:t>
      </w:r>
      <w:r w:rsidR="00D5596D">
        <w:rPr>
          <w:rFonts w:ascii="Times New Roman" w:hAnsi="Times New Roman" w:cs="Times New Roman"/>
          <w:sz w:val="28"/>
          <w:szCs w:val="28"/>
        </w:rPr>
        <w:t>вского</w:t>
      </w:r>
      <w:r w:rsidR="002A14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596D">
        <w:rPr>
          <w:rFonts w:ascii="Times New Roman" w:hAnsi="Times New Roman" w:cs="Times New Roman"/>
          <w:sz w:val="28"/>
          <w:szCs w:val="28"/>
        </w:rPr>
        <w:t xml:space="preserve">, </w:t>
      </w:r>
      <w:r w:rsidR="002A14B6">
        <w:rPr>
          <w:rFonts w:ascii="Times New Roman" w:hAnsi="Times New Roman" w:cs="Times New Roman"/>
          <w:sz w:val="28"/>
          <w:szCs w:val="28"/>
        </w:rPr>
        <w:t xml:space="preserve"> </w:t>
      </w:r>
      <w:r w:rsidR="00A64925"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A64925" w:rsidRPr="008C5226">
        <w:rPr>
          <w:rFonts w:ascii="Times New Roman" w:hAnsi="Times New Roman" w:cs="Times New Roman"/>
          <w:sz w:val="28"/>
          <w:szCs w:val="28"/>
        </w:rPr>
        <w:t xml:space="preserve">денежное поощрение по итогам работы за </w:t>
      </w:r>
      <w:r w:rsidR="00A64925">
        <w:rPr>
          <w:rFonts w:ascii="Times New Roman" w:hAnsi="Times New Roman" w:cs="Times New Roman"/>
          <w:sz w:val="28"/>
          <w:szCs w:val="28"/>
        </w:rPr>
        <w:t xml:space="preserve">год </w:t>
      </w:r>
      <w:r w:rsidR="000C722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F47C5">
        <w:rPr>
          <w:rFonts w:ascii="Times New Roman" w:hAnsi="Times New Roman" w:cs="Times New Roman"/>
          <w:sz w:val="28"/>
          <w:szCs w:val="28"/>
        </w:rPr>
        <w:t xml:space="preserve"> </w:t>
      </w:r>
      <w:r w:rsidR="00204C35">
        <w:rPr>
          <w:rFonts w:ascii="Times New Roman" w:hAnsi="Times New Roman" w:cs="Times New Roman"/>
          <w:sz w:val="28"/>
          <w:szCs w:val="28"/>
        </w:rPr>
        <w:t>1 (одного) месячного денежного содержания</w:t>
      </w:r>
      <w:r w:rsidR="000C722C">
        <w:rPr>
          <w:rFonts w:ascii="Times New Roman" w:hAnsi="Times New Roman" w:cs="Times New Roman"/>
          <w:sz w:val="28"/>
          <w:szCs w:val="28"/>
        </w:rPr>
        <w:t xml:space="preserve"> главы сельского поселения за счет средств фонда оплаты труда.</w:t>
      </w:r>
      <w:r w:rsidR="00103268" w:rsidRPr="004F3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96D" w:rsidRDefault="00D5596D" w:rsidP="00D5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FCC" w:rsidRDefault="00A52FCC" w:rsidP="00A52FCC">
      <w:pPr>
        <w:pStyle w:val="FR1"/>
        <w:spacing w:before="0"/>
        <w:jc w:val="both"/>
      </w:pPr>
      <w:r w:rsidRPr="00246254">
        <w:t xml:space="preserve">Глава </w:t>
      </w:r>
      <w:r>
        <w:t>Карайчевского</w:t>
      </w:r>
      <w:r w:rsidRPr="00246254">
        <w:t xml:space="preserve"> сельского </w:t>
      </w:r>
      <w:r>
        <w:t xml:space="preserve"> поселения                              Т.И.Складчикова</w:t>
      </w:r>
    </w:p>
    <w:p w:rsidR="00A52FCC" w:rsidRDefault="00A52FCC" w:rsidP="00A52FCC">
      <w:pPr>
        <w:pStyle w:val="FR1"/>
        <w:spacing w:before="0"/>
        <w:jc w:val="both"/>
      </w:pPr>
    </w:p>
    <w:p w:rsidR="00A52FCC" w:rsidRDefault="00A52FCC" w:rsidP="00A52FCC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A52FCC" w:rsidRPr="00246254" w:rsidRDefault="00A52FCC" w:rsidP="00A52FCC">
      <w:pPr>
        <w:pStyle w:val="FR1"/>
        <w:spacing w:before="0"/>
        <w:jc w:val="both"/>
      </w:pPr>
      <w:r>
        <w:t>Карайчевского</w:t>
      </w:r>
      <w:r w:rsidRPr="00181232">
        <w:t xml:space="preserve"> сельского пос</w:t>
      </w:r>
      <w:r>
        <w:t xml:space="preserve">еления                           </w:t>
      </w:r>
      <w:r w:rsidR="002B45BF">
        <w:t xml:space="preserve">    </w:t>
      </w:r>
      <w:r>
        <w:t xml:space="preserve">  Г.И.Шабанова</w:t>
      </w:r>
    </w:p>
    <w:p w:rsidR="00A52FCC" w:rsidRPr="00152628" w:rsidRDefault="00A52FCC" w:rsidP="00A52FCC">
      <w:pPr>
        <w:rPr>
          <w:szCs w:val="28"/>
        </w:rPr>
      </w:pPr>
    </w:p>
    <w:p w:rsidR="00D5596D" w:rsidRDefault="00D5596D" w:rsidP="00D5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9A6" w:rsidRPr="000F0890" w:rsidRDefault="004559A6" w:rsidP="006713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9A6" w:rsidRPr="000F0890" w:rsidSect="00D5596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3F" w:rsidRDefault="00491A3F" w:rsidP="00280B51">
      <w:pPr>
        <w:spacing w:after="0" w:line="240" w:lineRule="auto"/>
      </w:pPr>
      <w:r>
        <w:separator/>
      </w:r>
    </w:p>
  </w:endnote>
  <w:endnote w:type="continuationSeparator" w:id="1">
    <w:p w:rsidR="00491A3F" w:rsidRDefault="00491A3F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3F" w:rsidRDefault="00491A3F" w:rsidP="00280B51">
      <w:pPr>
        <w:spacing w:after="0" w:line="240" w:lineRule="auto"/>
      </w:pPr>
      <w:r>
        <w:separator/>
      </w:r>
    </w:p>
  </w:footnote>
  <w:footnote w:type="continuationSeparator" w:id="1">
    <w:p w:rsidR="00491A3F" w:rsidRDefault="00491A3F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4E1D05A6"/>
    <w:multiLevelType w:val="multilevel"/>
    <w:tmpl w:val="A4AAA5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51E7A"/>
    <w:rsid w:val="00081B9A"/>
    <w:rsid w:val="000C722C"/>
    <w:rsid w:val="000F0890"/>
    <w:rsid w:val="00103268"/>
    <w:rsid w:val="00142B82"/>
    <w:rsid w:val="00151200"/>
    <w:rsid w:val="001D0197"/>
    <w:rsid w:val="001F47C5"/>
    <w:rsid w:val="00202F88"/>
    <w:rsid w:val="00204C35"/>
    <w:rsid w:val="00220A2B"/>
    <w:rsid w:val="0022351A"/>
    <w:rsid w:val="0023767E"/>
    <w:rsid w:val="00280B51"/>
    <w:rsid w:val="002A14B6"/>
    <w:rsid w:val="002B45BF"/>
    <w:rsid w:val="002D063C"/>
    <w:rsid w:val="0030665D"/>
    <w:rsid w:val="003C4311"/>
    <w:rsid w:val="00435405"/>
    <w:rsid w:val="004400AB"/>
    <w:rsid w:val="004559A6"/>
    <w:rsid w:val="00462C9A"/>
    <w:rsid w:val="00491A3F"/>
    <w:rsid w:val="004A5EEA"/>
    <w:rsid w:val="004A7616"/>
    <w:rsid w:val="004D0AFE"/>
    <w:rsid w:val="004D2982"/>
    <w:rsid w:val="004F5C99"/>
    <w:rsid w:val="00501E68"/>
    <w:rsid w:val="0053534C"/>
    <w:rsid w:val="00540E23"/>
    <w:rsid w:val="00560FE5"/>
    <w:rsid w:val="00571E39"/>
    <w:rsid w:val="005932CF"/>
    <w:rsid w:val="005F0999"/>
    <w:rsid w:val="00617A48"/>
    <w:rsid w:val="00671330"/>
    <w:rsid w:val="00691AB1"/>
    <w:rsid w:val="006A15DE"/>
    <w:rsid w:val="00701ED4"/>
    <w:rsid w:val="007772EF"/>
    <w:rsid w:val="00783E46"/>
    <w:rsid w:val="007B518A"/>
    <w:rsid w:val="007E47BC"/>
    <w:rsid w:val="00856426"/>
    <w:rsid w:val="008713FB"/>
    <w:rsid w:val="008905DE"/>
    <w:rsid w:val="008A1216"/>
    <w:rsid w:val="008F3CC4"/>
    <w:rsid w:val="009106E2"/>
    <w:rsid w:val="00917173"/>
    <w:rsid w:val="0093712F"/>
    <w:rsid w:val="009662C7"/>
    <w:rsid w:val="00A16FAC"/>
    <w:rsid w:val="00A52FCC"/>
    <w:rsid w:val="00A64925"/>
    <w:rsid w:val="00A76705"/>
    <w:rsid w:val="00A83E80"/>
    <w:rsid w:val="00AB13B9"/>
    <w:rsid w:val="00B25C4E"/>
    <w:rsid w:val="00B51D5D"/>
    <w:rsid w:val="00B531F5"/>
    <w:rsid w:val="00B93702"/>
    <w:rsid w:val="00BA52A8"/>
    <w:rsid w:val="00BB2D72"/>
    <w:rsid w:val="00C03C60"/>
    <w:rsid w:val="00C157D8"/>
    <w:rsid w:val="00C71C8F"/>
    <w:rsid w:val="00CB7D86"/>
    <w:rsid w:val="00CC2EC4"/>
    <w:rsid w:val="00CC754B"/>
    <w:rsid w:val="00D5596D"/>
    <w:rsid w:val="00D83DA0"/>
    <w:rsid w:val="00DB5A9D"/>
    <w:rsid w:val="00E070B1"/>
    <w:rsid w:val="00E26A73"/>
    <w:rsid w:val="00EE3E09"/>
    <w:rsid w:val="00F43058"/>
    <w:rsid w:val="00F54CC4"/>
    <w:rsid w:val="00FB670D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paragraph" w:styleId="1">
    <w:name w:val="heading 1"/>
    <w:next w:val="a0"/>
    <w:link w:val="10"/>
    <w:qFormat/>
    <w:rsid w:val="00202F88"/>
    <w:pPr>
      <w:keepNext/>
      <w:widowControl w:val="0"/>
      <w:suppressAutoHyphens/>
      <w:spacing w:after="0" w:line="240" w:lineRule="auto"/>
      <w:ind w:left="927" w:hanging="360"/>
      <w:jc w:val="right"/>
      <w:outlineLvl w:val="0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59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02F88"/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202F8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02F88"/>
  </w:style>
  <w:style w:type="paragraph" w:styleId="ab">
    <w:name w:val="caption"/>
    <w:basedOn w:val="a"/>
    <w:next w:val="a"/>
    <w:semiHidden/>
    <w:unhideWhenUsed/>
    <w:qFormat/>
    <w:rsid w:val="00671330"/>
    <w:pPr>
      <w:widowControl w:val="0"/>
      <w:autoSpaceDE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zh-CN"/>
    </w:rPr>
  </w:style>
  <w:style w:type="paragraph" w:customStyle="1" w:styleId="11">
    <w:name w:val="Заголовок 11"/>
    <w:basedOn w:val="a"/>
    <w:next w:val="a"/>
    <w:qFormat/>
    <w:rsid w:val="00671330"/>
    <w:pPr>
      <w:keepNext/>
      <w:widowControl w:val="0"/>
      <w:numPr>
        <w:numId w:val="4"/>
      </w:numPr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7133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FR1">
    <w:name w:val="FR1"/>
    <w:qFormat/>
    <w:rsid w:val="00671330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613B-C91C-4F0A-9291-705FE4B9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12</cp:revision>
  <cp:lastPrinted>2022-12-23T11:57:00Z</cp:lastPrinted>
  <dcterms:created xsi:type="dcterms:W3CDTF">2019-12-18T12:35:00Z</dcterms:created>
  <dcterms:modified xsi:type="dcterms:W3CDTF">2024-12-18T06:25:00Z</dcterms:modified>
</cp:coreProperties>
</file>