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76" w:rsidRPr="00F00A82" w:rsidRDefault="006D1976" w:rsidP="006D19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76" w:rsidRPr="00F00A82" w:rsidRDefault="006D1976" w:rsidP="006D1976">
      <w:pPr>
        <w:pStyle w:val="aa"/>
        <w:rPr>
          <w:b/>
          <w:bCs/>
        </w:rPr>
      </w:pPr>
      <w:r w:rsidRPr="00F00A82">
        <w:rPr>
          <w:b/>
          <w:bCs/>
        </w:rPr>
        <w:t>Совет народных депутатов</w:t>
      </w:r>
    </w:p>
    <w:p w:rsidR="006D1976" w:rsidRPr="00F00A82" w:rsidRDefault="006D1976" w:rsidP="006D1976">
      <w:pPr>
        <w:pStyle w:val="aa"/>
        <w:rPr>
          <w:b/>
          <w:bCs/>
        </w:rPr>
      </w:pPr>
      <w:r w:rsidRPr="00F00A82">
        <w:rPr>
          <w:b/>
          <w:bCs/>
        </w:rPr>
        <w:t>Карайчевского сельского поселения</w:t>
      </w:r>
    </w:p>
    <w:p w:rsidR="006D1976" w:rsidRPr="00F00A82" w:rsidRDefault="006D1976" w:rsidP="006D1976">
      <w:pPr>
        <w:pStyle w:val="aa"/>
        <w:spacing w:line="240" w:lineRule="auto"/>
        <w:rPr>
          <w:b/>
          <w:bCs/>
        </w:rPr>
      </w:pPr>
      <w:r w:rsidRPr="00F00A82">
        <w:rPr>
          <w:b/>
          <w:bCs/>
        </w:rPr>
        <w:t>Бутурлиновского муниципального района</w:t>
      </w:r>
    </w:p>
    <w:p w:rsidR="006D1976" w:rsidRPr="006D1976" w:rsidRDefault="006D1976" w:rsidP="006D1976">
      <w:pPr>
        <w:pStyle w:val="1"/>
        <w:spacing w:before="0" w:line="240" w:lineRule="auto"/>
        <w:jc w:val="center"/>
        <w:rPr>
          <w:bCs w:val="0"/>
          <w:i/>
          <w:color w:val="000000" w:themeColor="text1"/>
        </w:rPr>
      </w:pPr>
      <w:r w:rsidRPr="006D1976">
        <w:rPr>
          <w:rFonts w:ascii="Times New Roman" w:hAnsi="Times New Roman" w:cs="Times New Roman"/>
          <w:bCs w:val="0"/>
          <w:i/>
          <w:color w:val="000000" w:themeColor="text1"/>
          <w:sz w:val="32"/>
          <w:szCs w:val="32"/>
        </w:rPr>
        <w:t>Воронежской области</w:t>
      </w:r>
    </w:p>
    <w:p w:rsidR="006D1976" w:rsidRPr="006D1976" w:rsidRDefault="006D1976" w:rsidP="006D1976">
      <w:pPr>
        <w:pStyle w:val="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D1976">
        <w:rPr>
          <w:rFonts w:ascii="Times New Roman" w:hAnsi="Times New Roman" w:cs="Times New Roman"/>
          <w:color w:val="000000" w:themeColor="text1"/>
          <w:sz w:val="36"/>
          <w:szCs w:val="36"/>
        </w:rPr>
        <w:t>РЕШЕНИЕ</w:t>
      </w:r>
    </w:p>
    <w:p w:rsidR="006D1976" w:rsidRPr="00E12349" w:rsidRDefault="006D1976" w:rsidP="006D1976"/>
    <w:p w:rsidR="006D1976" w:rsidRDefault="006D1976" w:rsidP="006D1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976">
        <w:rPr>
          <w:rFonts w:ascii="Times New Roman" w:hAnsi="Times New Roman" w:cs="Times New Roman"/>
          <w:sz w:val="28"/>
          <w:szCs w:val="28"/>
        </w:rPr>
        <w:t xml:space="preserve">от 25.09.2015  г.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D1976" w:rsidRPr="006D1976" w:rsidRDefault="006D1976" w:rsidP="006D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976">
        <w:rPr>
          <w:rFonts w:ascii="Times New Roman" w:hAnsi="Times New Roman" w:cs="Times New Roman"/>
          <w:sz w:val="24"/>
          <w:szCs w:val="24"/>
        </w:rPr>
        <w:t xml:space="preserve">      с. Карайчевка</w:t>
      </w:r>
    </w:p>
    <w:p w:rsidR="006D1976" w:rsidRDefault="006D1976" w:rsidP="00435F0F">
      <w:pPr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F0F" w:rsidRPr="00435F0F" w:rsidRDefault="00435F0F" w:rsidP="00910F79">
      <w:pPr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муниципальн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ым</w:t>
      </w:r>
      <w:r w:rsidR="006D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служащим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</w:t>
      </w:r>
      <w:r w:rsidR="0079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самоуправления </w:t>
      </w:r>
      <w:r w:rsidR="006D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Карайчевского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6D1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Бутурлинов</w:t>
      </w:r>
      <w:r w:rsidR="0091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91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:rsidR="00435F0F" w:rsidRDefault="00435F0F" w:rsidP="0043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435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43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№ 25-ФЗ «О муниципальной службе в Российской Федерации», Федерального закона от 25.12.2008 № 273-ФЗ «О противодействии коррупции», Устава </w:t>
      </w:r>
      <w:r w:rsidR="006D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D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6D1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6D1976"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435F0F" w:rsidRPr="00435F0F" w:rsidRDefault="00435F0F" w:rsidP="00435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0F" w:rsidRPr="00435F0F" w:rsidRDefault="00435F0F" w:rsidP="00435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 </w:t>
      </w:r>
    </w:p>
    <w:p w:rsidR="00435F0F" w:rsidRPr="00435F0F" w:rsidRDefault="00435F0F" w:rsidP="00435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применения взысканий к муниципальным служащим органов местного самоуправления </w:t>
      </w:r>
      <w:r w:rsidR="006D1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Карайчевского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35F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D1976" w:rsidRPr="006D1976" w:rsidRDefault="00435F0F" w:rsidP="006D1976">
      <w:pPr>
        <w:pStyle w:val="a7"/>
        <w:numPr>
          <w:ilvl w:val="0"/>
          <w:numId w:val="1"/>
        </w:numPr>
        <w:spacing w:after="0" w:line="240" w:lineRule="auto"/>
        <w:ind w:left="760" w:hanging="403"/>
        <w:jc w:val="both"/>
        <w:rPr>
          <w:rFonts w:ascii="Times New Roman" w:hAnsi="Times New Roman" w:cs="Times New Roman"/>
          <w:sz w:val="28"/>
          <w:szCs w:val="28"/>
        </w:rPr>
      </w:pPr>
      <w:r w:rsidRPr="006D1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 опубликования</w:t>
      </w:r>
      <w:r w:rsidR="006D1976" w:rsidRPr="006D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Вестнике </w:t>
      </w:r>
      <w:r w:rsidR="006D1976" w:rsidRPr="006D1976">
        <w:rPr>
          <w:rFonts w:ascii="Times New Roman" w:hAnsi="Times New Roman" w:cs="Times New Roman"/>
          <w:sz w:val="28"/>
          <w:szCs w:val="28"/>
        </w:rPr>
        <w:t>муниципальных правовых актов и иной официальной информации Карайчевского сельского поселения.</w:t>
      </w:r>
    </w:p>
    <w:p w:rsidR="00435F0F" w:rsidRPr="006D1976" w:rsidRDefault="00435F0F" w:rsidP="006D1976">
      <w:pPr>
        <w:numPr>
          <w:ilvl w:val="0"/>
          <w:numId w:val="1"/>
        </w:numPr>
        <w:spacing w:after="0" w:line="240" w:lineRule="auto"/>
        <w:ind w:left="760" w:hanging="4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</w:t>
      </w:r>
    </w:p>
    <w:p w:rsidR="00435F0F" w:rsidRPr="006D1976" w:rsidRDefault="00435F0F" w:rsidP="006D1976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6D1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D1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сельского поселения                          С.И. Жидко.</w:t>
      </w:r>
    </w:p>
    <w:p w:rsidR="00176514" w:rsidRDefault="00176514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0F" w:rsidRDefault="00435F0F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35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D95DC9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76514"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D5CA3"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D95DC9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D95DC9" w:rsidRDefault="006D1976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Карайчевского </w:t>
      </w:r>
      <w:r w:rsidR="00A77DDE"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77DDE" w:rsidRPr="00D95DC9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24EF"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25.09.2015 </w:t>
      </w: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D1976"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FD7D6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FD7D66">
        <w:rPr>
          <w:rFonts w:ascii="Times New Roman" w:eastAsia="Times New Roman" w:hAnsi="Times New Roman" w:cs="Times New Roman"/>
          <w:b w:val="0"/>
          <w:iCs/>
          <w:color w:val="000000" w:themeColor="text1"/>
          <w:sz w:val="28"/>
          <w:szCs w:val="28"/>
          <w:lang w:eastAsia="ru-RU"/>
        </w:rPr>
        <w:t>должности</w:t>
      </w:r>
      <w:r w:rsidR="00FD7D66">
        <w:rPr>
          <w:rFonts w:ascii="Times New Roman" w:eastAsia="Times New Roman" w:hAnsi="Times New Roman" w:cs="Times New Roman"/>
          <w:b w:val="0"/>
          <w:iCs/>
          <w:color w:val="000000" w:themeColor="text1"/>
          <w:sz w:val="28"/>
          <w:szCs w:val="28"/>
          <w:lang w:eastAsia="ru-RU"/>
        </w:rPr>
        <w:t xml:space="preserve"> </w:t>
      </w:r>
      <w:r w:rsidR="00F71765" w:rsidRPr="00FD7D66">
        <w:rPr>
          <w:rFonts w:ascii="Times New Roman" w:eastAsia="Times New Roman" w:hAnsi="Times New Roman" w:cs="Times New Roman"/>
          <w:b w:val="0"/>
          <w:iCs/>
          <w:color w:val="000000" w:themeColor="text1"/>
          <w:sz w:val="28"/>
          <w:szCs w:val="28"/>
          <w:lang w:eastAsia="ru-RU"/>
        </w:rPr>
        <w:t xml:space="preserve">в </w:t>
      </w:r>
      <w:r w:rsidR="00FD7D66" w:rsidRPr="00FD7D66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Карайчевско</w:t>
      </w:r>
      <w:r w:rsidR="00FD7D66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FD7D6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17651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Бутурлиновского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лицом, замещающим муниципальную должность в </w:t>
      </w:r>
      <w:r w:rsidR="00FD7D66" w:rsidRPr="00FD7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Карайчевском</w:t>
      </w:r>
      <w:r w:rsidR="00FD7D66" w:rsidRPr="00FD7D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76514" w:rsidRPr="00FD7D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176514" w:rsidRPr="001765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ельском поселении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 органа местного самоуправления, осуществляющий свои полномочия на постоянной основе;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D7D66" w:rsidRP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 сельского</w:t>
      </w:r>
      <w:r w:rsid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Контрольно-счетной </w:t>
      </w:r>
      <w:r w:rsid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FD7D66" w:rsidRP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FD7D66" w:rsidRP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76514" w:rsidRPr="0017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Бутурлиновского муниципального района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FD7D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FD7D66" w:rsidRP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FD7D66">
        <w:rPr>
          <w:rFonts w:ascii="Times New Roman" w:hAnsi="Times New Roman" w:cs="Times New Roman"/>
          <w:sz w:val="28"/>
          <w:szCs w:val="28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176514">
        <w:rPr>
          <w:rFonts w:ascii="Times New Roman" w:hAnsi="Times New Roman" w:cs="Times New Roman"/>
          <w:sz w:val="28"/>
          <w:szCs w:val="28"/>
        </w:rPr>
        <w:t xml:space="preserve">в статье 13.1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специалистом, ответственным за вед</w:t>
      </w:r>
      <w:r w:rsidR="00176514">
        <w:rPr>
          <w:rFonts w:ascii="Times New Roman" w:hAnsi="Times New Roman" w:cs="Times New Roman"/>
          <w:sz w:val="28"/>
          <w:szCs w:val="28"/>
        </w:rPr>
        <w:t>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76514">
        <w:rPr>
          <w:rFonts w:ascii="Times New Roman" w:hAnsi="Times New Roman" w:cs="Times New Roman"/>
          <w:sz w:val="28"/>
          <w:szCs w:val="28"/>
        </w:rPr>
        <w:t>Бутурлиновского</w:t>
      </w:r>
      <w:r w:rsidR="00FD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176514">
        <w:rPr>
          <w:rFonts w:ascii="Times New Roman" w:hAnsi="Times New Roman" w:cs="Times New Roman"/>
          <w:sz w:val="28"/>
          <w:szCs w:val="28"/>
        </w:rPr>
        <w:t>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176514">
        <w:rPr>
          <w:rFonts w:ascii="Times New Roman" w:hAnsi="Times New Roman" w:cs="Times New Roman"/>
          <w:sz w:val="28"/>
          <w:szCs w:val="28"/>
        </w:rPr>
        <w:t xml:space="preserve">указанной в пункте 1.4. настоящего </w:t>
      </w:r>
      <w:r>
        <w:rPr>
          <w:rFonts w:ascii="Times New Roman" w:hAnsi="Times New Roman" w:cs="Times New Roman"/>
          <w:sz w:val="28"/>
          <w:szCs w:val="28"/>
        </w:rPr>
        <w:t>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FD7D66">
        <w:rPr>
          <w:rFonts w:ascii="Times New Roman" w:hAnsi="Times New Roman" w:cs="Times New Roman"/>
          <w:sz w:val="28"/>
          <w:szCs w:val="28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FD7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51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FD7D66">
        <w:rPr>
          <w:rFonts w:ascii="Times New Roman" w:hAnsi="Times New Roman" w:cs="Times New Roman"/>
          <w:sz w:val="28"/>
          <w:szCs w:val="28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FD7D66">
        <w:rPr>
          <w:rFonts w:ascii="Times New Roman" w:hAnsi="Times New Roman" w:cs="Times New Roman"/>
          <w:sz w:val="28"/>
          <w:szCs w:val="28"/>
        </w:rPr>
        <w:t xml:space="preserve"> </w:t>
      </w:r>
      <w:r w:rsidR="00176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 заместителем председателя Совета народных депутатов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FD7D66">
        <w:rPr>
          <w:rFonts w:ascii="Times New Roman" w:hAnsi="Times New Roman" w:cs="Times New Roman"/>
          <w:sz w:val="28"/>
          <w:szCs w:val="28"/>
        </w:rPr>
        <w:t xml:space="preserve"> </w:t>
      </w:r>
      <w:r w:rsidR="009F116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1161">
        <w:rPr>
          <w:rFonts w:ascii="Times New Roman" w:hAnsi="Times New Roman" w:cs="Times New Roman"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FD7D66">
        <w:rPr>
          <w:rFonts w:ascii="Times New Roman" w:hAnsi="Times New Roman" w:cs="Times New Roman"/>
          <w:sz w:val="28"/>
          <w:szCs w:val="28"/>
        </w:rPr>
        <w:t xml:space="preserve"> </w:t>
      </w:r>
      <w:r w:rsidR="009F116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</w:t>
      </w:r>
      <w:r w:rsidRPr="004A0C3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</w:t>
      </w:r>
      <w:r w:rsidRPr="008624EF">
        <w:rPr>
          <w:rFonts w:ascii="Times New Roman" w:hAnsi="Times New Roman" w:cs="Times New Roman"/>
          <w:sz w:val="28"/>
          <w:szCs w:val="28"/>
        </w:rPr>
        <w:t xml:space="preserve">предусмотренные статьей 13.1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4EF" w:rsidRDefault="008624E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24EF" w:rsidSect="00C74CE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8624EF" w:rsidRPr="00D95DC9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8624EF" w:rsidRPr="00D95DC9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8624EF" w:rsidRPr="00D95DC9" w:rsidRDefault="00FD7D66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Карайчевского</w:t>
      </w:r>
      <w:r w:rsidR="008624EF"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624EF" w:rsidRPr="00D95DC9" w:rsidRDefault="008624EF" w:rsidP="008624E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25.09.2015  г. № </w:t>
      </w:r>
      <w:r w:rsidR="00FD7D66"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применения взысканий 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муниципальным служащим органов местного самоуправления </w:t>
      </w:r>
      <w:r w:rsidR="00FD7D66" w:rsidRPr="00FD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Pr="00FD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ельского поселения </w:t>
      </w:r>
      <w:r w:rsidRPr="005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порядке применения взысканий к муниципальным служащим органов местного самоуправления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9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10" w:tooltip="Федеральный закон от 25.12.2008 N 273-ФЗ (ред. от 22.12.2014) &quot;О противодействии корруп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и другими федеральными законами, определяет порядок организации работы по применению взысканий к муниципальным служащим органов местного самоуправления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 (далее - муниципальные служащие) за коррупционные правонарушения.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9D" w:rsidRPr="00577D9D" w:rsidRDefault="00577D9D" w:rsidP="00577D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взысканий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1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12" w:tooltip="Федеральный закон от 25.12.2008 N 273-ФЗ (ред. от 22.12.2014) &quot;О противодействии корруп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и другими федеральными законами, налагаются следующие взыскания: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случае совершения правонарушений, установленных </w:t>
      </w:r>
      <w:hyperlink r:id="rId13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14.1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Взыскания за коррупционные правонарушения применяются на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основании: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доклада о результатах проверки, проведенной 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</w:t>
      </w:r>
      <w:r w:rsidR="00FD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Комиссию;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 применения взыскания от муниципального служащего должно быть запрошено письменное объяснение. Запрос о представлении письменного объяснения от муниципального служащего оформляется в письменной форме за подписью представителя нанимателя (работодателя).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Факт непредставления муниципальным служащим письменного объяснения фиксируется путем составления акта. 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5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6" w:tooltip="Федеральный закон от 02.03.2007 N 25-ФЗ (ред. от 30.03.2015) &quot;О муниципальной службе в Российской Федерации&quot;{КонсультантПлюс}" w:history="1">
        <w:r w:rsidRPr="00577D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2 статьи 27.1</w:t>
        </w:r>
      </w:hyperlink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муниципальной службе в Российской Федерации».</w:t>
      </w:r>
    </w:p>
    <w:p w:rsidR="00577D9D" w:rsidRPr="00577D9D" w:rsidRDefault="00577D9D" w:rsidP="00577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9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Акт о применении к муниципальному служащему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отказался знакомиться с актом о применении к нему взыскания, составляется соответствующий акт.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71765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93" w:rsidRDefault="00247093">
      <w:pPr>
        <w:spacing w:after="0" w:line="240" w:lineRule="auto"/>
      </w:pPr>
      <w:r>
        <w:separator/>
      </w:r>
    </w:p>
  </w:endnote>
  <w:endnote w:type="continuationSeparator" w:id="1">
    <w:p w:rsidR="00247093" w:rsidRDefault="0024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93" w:rsidRDefault="00247093">
      <w:pPr>
        <w:spacing w:after="0" w:line="240" w:lineRule="auto"/>
      </w:pPr>
      <w:r>
        <w:separator/>
      </w:r>
    </w:p>
  </w:footnote>
  <w:footnote w:type="continuationSeparator" w:id="1">
    <w:p w:rsidR="00247093" w:rsidRDefault="0024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35EBE"/>
    <w:multiLevelType w:val="hybridMultilevel"/>
    <w:tmpl w:val="56964664"/>
    <w:lvl w:ilvl="0" w:tplc="CFEC3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176514"/>
    <w:rsid w:val="00247093"/>
    <w:rsid w:val="002C604A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35F0F"/>
    <w:rsid w:val="00485027"/>
    <w:rsid w:val="004A0C39"/>
    <w:rsid w:val="004E3204"/>
    <w:rsid w:val="005108C8"/>
    <w:rsid w:val="00577D9D"/>
    <w:rsid w:val="005878AE"/>
    <w:rsid w:val="0059619F"/>
    <w:rsid w:val="005B4D43"/>
    <w:rsid w:val="006249D1"/>
    <w:rsid w:val="006A2A8F"/>
    <w:rsid w:val="006C640B"/>
    <w:rsid w:val="006D1976"/>
    <w:rsid w:val="006E5610"/>
    <w:rsid w:val="007824A5"/>
    <w:rsid w:val="00793418"/>
    <w:rsid w:val="007C2BBF"/>
    <w:rsid w:val="00800878"/>
    <w:rsid w:val="008624EF"/>
    <w:rsid w:val="00865917"/>
    <w:rsid w:val="00865B53"/>
    <w:rsid w:val="008A3F96"/>
    <w:rsid w:val="008E7E83"/>
    <w:rsid w:val="00910F79"/>
    <w:rsid w:val="009F1161"/>
    <w:rsid w:val="00A02E5B"/>
    <w:rsid w:val="00A77DDE"/>
    <w:rsid w:val="00AC645D"/>
    <w:rsid w:val="00AD5CA3"/>
    <w:rsid w:val="00AF66CC"/>
    <w:rsid w:val="00B7055D"/>
    <w:rsid w:val="00B86368"/>
    <w:rsid w:val="00C16353"/>
    <w:rsid w:val="00C56BC4"/>
    <w:rsid w:val="00CC6686"/>
    <w:rsid w:val="00D95DC9"/>
    <w:rsid w:val="00DA3A67"/>
    <w:rsid w:val="00DD603D"/>
    <w:rsid w:val="00DE326E"/>
    <w:rsid w:val="00E41950"/>
    <w:rsid w:val="00F71765"/>
    <w:rsid w:val="00F81CA4"/>
    <w:rsid w:val="00FA4BFB"/>
    <w:rsid w:val="00FD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4A"/>
  </w:style>
  <w:style w:type="paragraph" w:styleId="1">
    <w:name w:val="heading 1"/>
    <w:basedOn w:val="a"/>
    <w:next w:val="a"/>
    <w:link w:val="10"/>
    <w:uiPriority w:val="9"/>
    <w:qFormat/>
    <w:rsid w:val="0043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0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6D1976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3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3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4B9D936DBB76540C0A6D2A8B74A363EE92E74A9D085572FC92F8E5F15F19B45849AAA19FD3B30EoAC1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B9D936DBB76540C0A6D2A8B74A363EE92E24D9D0F5572FC92F8E5F1o5C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4B9D936DBB76540C0A6D2A8B74A363EE92E74A9D085572FC92F8E5F15F19B45849AAA3o9C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B9D936DBB76540C0A6D2A8B74A363EE92E74A9D085572FC92F8E5F1o5C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B9D936DBB76540C0A6D2A8B74A363EE92E74A9D085572FC92F8E5F15F19B45849AAA3o9CEO" TargetMode="External"/><Relationship Id="rId10" Type="http://schemas.openxmlformats.org/officeDocument/2006/relationships/hyperlink" Target="consultantplus://offline/ref=7B4B9D936DBB76540C0A6D2A8B74A363EE92E24D9D0F5572FC92F8E5F1o5CF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B9D936DBB76540C0A6D2A8B74A363EE92E74A9D085572FC92F8E5F15F19B45849AAA4o9CFO" TargetMode="External"/><Relationship Id="rId14" Type="http://schemas.openxmlformats.org/officeDocument/2006/relationships/hyperlink" Target="consultantplus://offline/ref=7B4B9D936DBB76540C0A6D2A8B74A363EE92E74A9D085572FC92F8E5F15F19B45849AAA4o9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62F5-4C00-41B2-A59F-FDA9EC18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15</cp:revision>
  <cp:lastPrinted>2015-09-29T05:36:00Z</cp:lastPrinted>
  <dcterms:created xsi:type="dcterms:W3CDTF">2015-04-06T14:04:00Z</dcterms:created>
  <dcterms:modified xsi:type="dcterms:W3CDTF">2015-10-01T10:59:00Z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